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Escaping the “virtual promenade” – new trends in use of social networks by members of generation “Z"</w:t>
      </w:r>
    </w:p>
    <w:p>
      <w:pPr>
        <w:pStyle w:val="Heading1"/>
      </w:pPr>
      <w:bookmarkStart w:id="1" w:name="_Toc2"/>
      <w:r>
        <w:t>Details</w:t>
      </w:r>
      <w:bookmarkEnd w:id="1"/>
    </w:p>
    <w:p>
      <w:pPr>
        <w:pStyle w:val="Heading2"/>
      </w:pPr>
      <w:bookmarkStart w:id="2" w:name="_Toc3"/>
      <w:r>
        <w:t>DOI</w:t>
      </w:r>
      <w:bookmarkEnd w:id="2"/>
    </w:p>
    <w:p>
      <w:pPr/>
      <w:r>
        <w:rPr/>
        <w:t xml:space="preserve">10.32914/mcpr.9.1-2.3</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9</w:t>
      </w:r>
    </w:p>
    <w:p>
      <w:pPr>
        <w:pStyle w:val="Heading2"/>
      </w:pPr>
      <w:bookmarkStart w:id="6" w:name="_Toc7"/>
      <w:r>
        <w:t>Issue</w:t>
      </w:r>
      <w:bookmarkEnd w:id="6"/>
    </w:p>
    <w:p>
      <w:pPr/>
      <w:r>
        <w:rPr/>
        <w:t xml:space="preserve">1-2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Levak T.;Barić-Šelmić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Media, culture and public relations</w:t>
      </w:r>
    </w:p>
    <w:p>
      <w:pPr>
        <w:pStyle w:val="Heading2"/>
      </w:pPr>
      <w:bookmarkStart w:id="12" w:name="_Toc13"/>
      <w:r>
        <w:t>Topics</w:t>
      </w:r>
      <w:bookmarkEnd w:id="12"/>
    </w:p>
    <w:p>
      <w:pPr/>
      <w:r>
        <w:rPr/>
        <w:t xml:space="preserve">Digital and socio-cultural environment</w:t>
      </w:r>
    </w:p>
    <w:p>
      <w:pPr>
        <w:pStyle w:val="Heading2"/>
      </w:pPr>
      <w:bookmarkStart w:id="13" w:name="_Toc14"/>
      <w:r>
        <w:t>Sample</w:t>
      </w:r>
      <w:bookmarkEnd w:id="13"/>
    </w:p>
    <w:p>
      <w:pPr/>
      <w:r>
        <w:rPr/>
        <w:t xml:space="preserve">800 students were initially given the survey, and 453 completed it, so the rate of response was an above average 56.6%.  Studetns that participated were from the following cities: Zagreb, Osijek, Korčula, Krk.
"Among  the  800 envisaged respondents, there  were  more  male  secondary  school  students.  However, female secondary school students showed  a  higher  level  of  conscientiousness  and  responsibility in completing and returning the questionnaire,  so  there  are  two  thirds  of  young  women (64.7%) compared to 35.3% of young men among  453  responses." Levak et al, 2018, 42</w:t>
      </w:r>
    </w:p>
    <w:p>
      <w:pPr>
        <w:pStyle w:val="Heading1"/>
      </w:pPr>
      <w:bookmarkStart w:id="14" w:name="_Toc15"/>
      <w:r>
        <w:t>Abstract</w:t>
      </w:r>
      <w:bookmarkEnd w:id="14"/>
    </w:p>
    <w:p>
      <w:pPr/>
      <w:r>
        <w:rPr/>
        <w:t xml:space="preserve">The aim of this paper is to determine whether the younger population in Croatia is following the dominant world trends in the use of social networks as extremely widespread communication platforms. Namely, although the Facebook community currently consists of as many as two billion users and is still convincingly the most popular social network in the world, it has already been noted that members of the so-called generation Z (people born after 1995) across the world are increasingly abandoning or minorizing Facebook and turning to other social networks. To this end, the authors used the comparative method to investigate the use of several contemporary social networks and current trends in the world and Croatia, using the necessary theoretical framework. Also, during May of 2017, the authors conducted a research into online habits and attitudes on social networks – which has not yet been done in Croatia, in the authors' knowledge – by means of an online survey among secondary school students, members of generation Z, in several major and smaller Croatian cities: Zagreb, Osijek, Krk and Korčula. The results of the research confirmed the initial hypotheses of the authors: young people are increasingly leaving Facebook as a “virtual promenade”, largely because older generations began using it, including their parents; they are mostly turning to social networks that offer a prevalence of photographs over text, primarily Instagram and Snapchat. In addition, no significant differences were found between members of generation Z in larger urban areas on the continent and smaller urban areas on the Adriatic islands, when it comes to their preferences.</w:t>
      </w:r>
    </w:p>
    <w:p>
      <w:pPr>
        <w:pStyle w:val="Heading1"/>
      </w:pPr>
      <w:bookmarkStart w:id="15" w:name="_Toc16"/>
      <w:r>
        <w:t>Outcome</w:t>
      </w:r>
      <w:bookmarkEnd w:id="15"/>
    </w:p>
    <w:p>
      <w:pPr/>
      <w:r>
        <w:rPr/>
        <w:t xml:space="preserve">All participants said they use internet everyday, multiple times a day, and for more than half of the participants, Facebook was dominant social media platform, followed by Instagram and Snapchat. But, when it comes to publishing content online, then most of the participants claim to publish mostly on Instagram. "Among  the content posted by young people, photos of them and their friends are by far the most published (in  almost  80% of cases)." Levak et al, 2018, 46
"The  research  results  confirmed  the  initial hypotheses of the authors: members of generation Z  are  increasingly  leaving  Facebook  as  a  "virtual  promenade", largely because of older generations, including  their  parents,  had  started  to  use  it.  The  young  mostly  turn  to  social  networks  that  offer  them  a  prevalence  of  images  over  text,  in  accord-ance  with  the  fact  that  this  is  a  predominantly  visual age and an age of instant value of time (one of  the  characteristics  of  generation  Z).  These  are,  primarily,   more   modern,   faster   and   (visually)   more  interesting  social  networks,  such  as  Insta-gram, which they find adequate because it is easy to  process  and  publish  photos  or  video  clips,  or  even  Snapchat,  which  offers  a  limited  24-hour duration of all content." Levak et al, 2018, 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2025-11-02T06:14:34+00:00</dcterms:created>
  <dcterms:modified xsi:type="dcterms:W3CDTF">2025-11-02T06:14:34+00:00</dcterms:modified>
</cp:coreProperties>
</file>

<file path=docProps/custom.xml><?xml version="1.0" encoding="utf-8"?>
<Properties xmlns="http://schemas.openxmlformats.org/officeDocument/2006/custom-properties" xmlns:vt="http://schemas.openxmlformats.org/officeDocument/2006/docPropsVTypes"/>
</file>