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Expectations and levels of understanding when using mobile phones among 9–11-year olds in Wales, UK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DOI</w:t>
      </w:r>
      <w:bookmarkEnd w:id="3"/>
    </w:p>
    <w:p>
      <w:pPr/>
      <w:r>
        <w:rPr/>
        <w:t xml:space="preserve">10.1080/02643944.2014.943266</w:t>
      </w:r>
    </w:p>
    <w:p>
      <w:pPr>
        <w:pStyle w:val="Heading2"/>
      </w:pPr>
      <w:bookmarkStart w:id="4" w:name="_Toc5"/>
      <w:r>
        <w:t>Issued</w:t>
      </w:r>
      <w:bookmarkEnd w:id="4"/>
    </w:p>
    <w:p>
      <w:pPr/>
      <w:r>
        <w:rPr/>
        <w:t xml:space="preserve">2014</w:t>
      </w:r>
    </w:p>
    <w:p>
      <w:pPr>
        <w:pStyle w:val="Heading2"/>
      </w:pPr>
      <w:bookmarkStart w:id="5" w:name="_Toc6"/>
      <w:r>
        <w:t>Language</w:t>
      </w:r>
      <w:bookmarkEnd w:id="5"/>
    </w:p>
    <w:p>
      <w:pPr/>
      <w:r>
        <w:rPr/>
        <w:t xml:space="preserve">English</w:t>
      </w:r>
    </w:p>
    <w:p>
      <w:pPr>
        <w:pStyle w:val="Heading2"/>
      </w:pPr>
      <w:bookmarkStart w:id="6" w:name="_Toc7"/>
      <w:r>
        <w:t>Volume</w:t>
      </w:r>
      <w:bookmarkEnd w:id="6"/>
    </w:p>
    <w:p>
      <w:pPr/>
      <w:r>
        <w:rPr/>
        <w:t xml:space="preserve">32</w:t>
      </w:r>
    </w:p>
    <w:p>
      <w:pPr>
        <w:pStyle w:val="Heading2"/>
      </w:pPr>
      <w:bookmarkStart w:id="7" w:name="_Toc8"/>
      <w:r>
        <w:t>Issue</w:t>
      </w:r>
      <w:bookmarkEnd w:id="7"/>
    </w:p>
    <w:p>
      <w:pPr/>
      <w:r>
        <w:rPr/>
        <w:t xml:space="preserve">3</w:t>
      </w:r>
    </w:p>
    <w:p>
      <w:pPr>
        <w:pStyle w:val="Heading2"/>
      </w:pPr>
      <w:bookmarkStart w:id="8" w:name="_Toc9"/>
      <w:r>
        <w:t>Start Page</w:t>
      </w:r>
      <w:bookmarkEnd w:id="8"/>
    </w:p>
    <w:p>
      <w:pPr>
        <w:pStyle w:val="Heading2"/>
      </w:pPr>
      <w:bookmarkStart w:id="9" w:name="_Toc10"/>
      <w:r>
        <w:t>End Page</w:t>
      </w:r>
      <w:bookmarkEnd w:id="9"/>
    </w:p>
    <w:p>
      <w:pPr>
        <w:pStyle w:val="Heading2"/>
      </w:pPr>
      <w:bookmarkStart w:id="10" w:name="_Toc11"/>
      <w:r>
        <w:t>Authors</w:t>
      </w:r>
      <w:bookmarkEnd w:id="10"/>
    </w:p>
    <w:p>
      <w:pPr/>
      <w:r>
        <w:rPr/>
        <w:t xml:space="preserve">Turley J.;Baker S.;Lewis C.</w:t>
      </w:r>
    </w:p>
    <w:p>
      <w:pPr>
        <w:pStyle w:val="Heading2"/>
      </w:pPr>
      <w:bookmarkStart w:id="11" w:name="_Toc12"/>
      <w:r>
        <w:t>Type</w:t>
      </w:r>
      <w:bookmarkEnd w:id="11"/>
    </w:p>
    <w:p>
      <w:pPr/>
      <w:r>
        <w:rPr/>
        <w:t xml:space="preserve">Journal article</w:t>
      </w:r>
    </w:p>
    <w:p>
      <w:pPr>
        <w:pStyle w:val="Heading2"/>
      </w:pPr>
      <w:bookmarkStart w:id="12" w:name="_Toc13"/>
      <w:r>
        <w:t>Journal</w:t>
      </w:r>
      <w:bookmarkEnd w:id="12"/>
    </w:p>
    <w:p>
      <w:pPr/>
      <w:r>
        <w:rPr/>
        <w:t xml:space="preserve">Pastoral Care in Education</w:t>
      </w:r>
    </w:p>
    <w:p>
      <w:pPr>
        <w:pStyle w:val="Heading2"/>
      </w:pPr>
      <w:bookmarkStart w:id="13" w:name="_Toc14"/>
      <w:r>
        <w:t>Publisher</w:t>
      </w:r>
      <w:bookmarkEnd w:id="13"/>
    </w:p>
    <w:p>
      <w:pPr/>
      <w:r>
        <w:rPr/>
        <w:t xml:space="preserve">Informa UK Limited</w:t>
      </w:r>
    </w:p>
    <w:p>
      <w:pPr>
        <w:pStyle w:val="Heading2"/>
      </w:pPr>
      <w:bookmarkStart w:id="14" w:name="_Toc15"/>
      <w:r>
        <w:t>Topics</w:t>
      </w:r>
      <w:bookmarkEnd w:id="14"/>
    </w:p>
    <w:p>
      <w:pPr/>
      <w:r>
        <w:rPr/>
        <w:t xml:space="preserve">Digital and socio-cultural environment</w:t>
      </w:r>
    </w:p>
    <w:p>
      <w:pPr>
        <w:pStyle w:val="Heading2"/>
      </w:pPr>
      <w:bookmarkStart w:id="15" w:name="_Toc16"/>
      <w:r>
        <w:t>Sample</w:t>
      </w:r>
      <w:bookmarkEnd w:id="15"/>
    </w:p>
    <w:p>
      <w:pPr/>
      <w:r>
        <w:rPr/>
        <w:t xml:space="preserve">57 children aged 9–11-years living in Wales</w:t>
      </w:r>
    </w:p>
    <w:p>
      <w:pPr>
        <w:pStyle w:val="Heading2"/>
      </w:pPr>
      <w:bookmarkStart w:id="16" w:name="_Toc17"/>
      <w:r>
        <w:t>Implications For Parents About</w:t>
      </w:r>
      <w:bookmarkEnd w:id="16"/>
    </w:p>
    <w:p>
      <w:pPr/>
      <w:r>
        <w:rPr/>
        <w:t xml:space="preserve">Parental practices / parental mediation</w:t>
      </w:r>
    </w:p>
    <w:p>
      <w:pPr>
        <w:pStyle w:val="Heading1"/>
      </w:pPr>
      <w:bookmarkStart w:id="17" w:name="_Toc18"/>
      <w:r>
        <w:t>Abstract</w:t>
      </w:r>
      <w:bookmarkEnd w:id="17"/>
    </w:p>
    <w:p>
      <w:pPr/>
      <w:r>
        <w:rPr/>
        <w:t xml:space="preserve">There is growing interest in examining the use of mobile technology among children.
The present study extended this literature among a sample of 9–11-year olds in
Wales, UK in three ways. First, to examine the level of mobile phone ownership;
second, to consider how mobile phones are used, investigate timescales and expectations
when communicating via a mobile phone; and third to explore the emotional
impact of not having a text or phone call responded to. A sample of 57 children
completed a self-report questionnaire focusing on the expectations and levels of
understanding when making and receiving mobile phone calls and text messages.
Results suggest that ownership and usage of a mobile phone is high amongst young
children; however a lack of developmental and emotional maturity, highlighted by
the expectation of immediate responses and the egocentric reasons given, may cause
unnecessary distress among a proportion of children. Directions for future work are
proposed.</w:t>
      </w:r>
    </w:p>
    <w:p>
      <w:pPr>
        <w:pStyle w:val="Heading1"/>
      </w:pPr>
      <w:bookmarkStart w:id="18" w:name="_Toc19"/>
      <w:r>
        <w:t>Outcome</w:t>
      </w:r>
      <w:bookmarkEnd w:id="18"/>
    </w:p>
    <w:p>
      <w:pPr/>
      <w:r>
        <w:rPr/>
        <w:t xml:space="preserve">92% of children owned a mobile phone. "all participants expected a
response to a text, however the immediacy of response differed depending on who the
text was from. Only 19.3% expected an immediate response to a text sent to a friend
compared to those who expected their primary caregiver to reply straight away (57.9%)
or within the same hour (5.3%)... over half
(56.1%) of participants thought it was ‘Very important’ or ‘Important’ to respond [TO A TEXT] as
soon as possible to avoid being rude... whilst the mobile phone can provide a
link to and from a parent/caregiver or a friend, for the child it can increase feelings of confusion and uncertainty especially when a phone call or text is not responded to in a
timely manner... young
children may be negatively affected by their usage as a result of not being able to consider
reasons for any lack of responses to calls or text messages." (Turley ET AL., 2014: 213-14).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2025-10-26T15:45:16+00:00</dcterms:created>
  <dcterms:modified xsi:type="dcterms:W3CDTF">2025-10-26T15:45:16+00:00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