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Tablets i daginstitutioner: Hvad gør vi med dem, nu vi har dem?</w:t>
      </w:r>
    </w:p>
    <w:p>
      <w:pPr>
        <w:pStyle w:val="Title"/>
      </w:pPr>
      <w:r>
        <w:t>Engl. transl.: Tablets in day care: What do we do with them now that we have them?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5"/>
      <w:r>
        <w:t>Issued</w:t>
      </w:r>
      <w:bookmarkEnd w:id="3"/>
    </w:p>
    <w:p>
      <w:pPr/>
      <w:r>
        <w:rPr/>
        <w:t xml:space="preserve">2015</w:t>
      </w:r>
    </w:p>
    <w:p>
      <w:pPr>
        <w:pStyle w:val="Heading2"/>
      </w:pPr>
      <w:bookmarkStart w:id="4" w:name="_Toc6"/>
      <w:r>
        <w:t>Language</w:t>
      </w:r>
      <w:bookmarkEnd w:id="4"/>
    </w:p>
    <w:p>
      <w:pPr/>
      <w:r>
        <w:rPr/>
        <w:t xml:space="preserve">Danish</w:t>
      </w:r>
    </w:p>
    <w:p>
      <w:pPr>
        <w:pStyle w:val="Heading2"/>
      </w:pPr>
      <w:bookmarkStart w:id="5" w:name="_Toc7"/>
      <w:r>
        <w:t>Start Page</w:t>
      </w:r>
      <w:bookmarkEnd w:id="5"/>
    </w:p>
    <w:p>
      <w:pPr>
        <w:pStyle w:val="Heading2"/>
      </w:pPr>
      <w:bookmarkStart w:id="6" w:name="_Toc8"/>
      <w:r>
        <w:t>End Page</w:t>
      </w:r>
      <w:bookmarkEnd w:id="6"/>
    </w:p>
    <w:p>
      <w:pPr>
        <w:pStyle w:val="Heading2"/>
      </w:pPr>
      <w:bookmarkStart w:id="7" w:name="_Toc9"/>
      <w:r>
        <w:t>Editors</w:t>
      </w:r>
      <w:bookmarkEnd w:id="7"/>
    </w:p>
    <w:p>
      <w:pPr/>
      <w:r>
        <w:rPr/>
        <w:t xml:space="preserve">Cecchin D.</w:t>
      </w:r>
    </w:p>
    <w:p>
      <w:pPr>
        <w:pStyle w:val="Heading2"/>
      </w:pPr>
      <w:bookmarkStart w:id="8" w:name="_Toc10"/>
      <w:r>
        <w:t>Authors</w:t>
      </w:r>
      <w:bookmarkEnd w:id="8"/>
    </w:p>
    <w:p>
      <w:pPr/>
      <w:r>
        <w:rPr/>
        <w:t xml:space="preserve">Thestrup K.</w:t>
      </w:r>
    </w:p>
    <w:p>
      <w:pPr>
        <w:pStyle w:val="Heading2"/>
      </w:pPr>
      <w:bookmarkStart w:id="9" w:name="_Toc11"/>
      <w:r>
        <w:t>Type</w:t>
      </w:r>
      <w:bookmarkEnd w:id="9"/>
    </w:p>
    <w:p>
      <w:pPr/>
      <w:r>
        <w:rPr/>
        <w:t xml:space="preserve">Book chapter</w:t>
      </w:r>
    </w:p>
    <w:p>
      <w:pPr>
        <w:pStyle w:val="Heading2"/>
      </w:pPr>
      <w:bookmarkStart w:id="10" w:name="_Toc12"/>
      <w:r>
        <w:t>Book title</w:t>
      </w:r>
      <w:bookmarkEnd w:id="10"/>
    </w:p>
    <w:p>
      <w:pPr/>
      <w:r>
        <w:rPr/>
        <w:t xml:space="preserve">Barndomspædagogik i dagtilbud : Fagbog til specialiseringen</w:t>
      </w:r>
    </w:p>
    <w:p>
      <w:pPr>
        <w:pStyle w:val="Heading2"/>
      </w:pPr>
      <w:bookmarkStart w:id="11" w:name="_Toc13"/>
      <w:r>
        <w:t>Publisher</w:t>
      </w:r>
      <w:bookmarkEnd w:id="11"/>
    </w:p>
    <w:p>
      <w:pPr/>
      <w:r>
        <w:rPr/>
        <w:t xml:space="preserve">Akademisk Forlag</w:t>
      </w:r>
    </w:p>
    <w:p>
      <w:pPr>
        <w:pStyle w:val="Heading2"/>
      </w:pPr>
      <w:bookmarkStart w:id="12" w:name="_Toc14"/>
      <w:r>
        <w:t>Place</w:t>
      </w:r>
      <w:bookmarkEnd w:id="12"/>
    </w:p>
    <w:p>
      <w:pPr/>
      <w:r>
        <w:rPr/>
        <w:t xml:space="preserve">Copenhagen</w:t>
      </w:r>
    </w:p>
    <w:p>
      <w:pPr>
        <w:pStyle w:val="Heading2"/>
      </w:pPr>
      <w:bookmarkStart w:id="13" w:name="_Toc15"/>
      <w:r>
        <w:t>Topics</w:t>
      </w:r>
      <w:bookmarkEnd w:id="13"/>
    </w:p>
    <w:p>
      <w:pPr/>
      <w:r>
        <w:rPr/>
        <w:t xml:space="preserve">Other</w:t>
      </w:r>
    </w:p>
    <w:p>
      <w:pPr>
        <w:pStyle w:val="Heading2"/>
      </w:pPr>
      <w:bookmarkStart w:id="14" w:name="_Toc16"/>
      <w:r>
        <w:t>Implications For Educators About</w:t>
      </w:r>
      <w:bookmarkEnd w:id="14"/>
    </w:p>
    <w:p>
      <w:pPr/>
      <w:r>
        <w:rPr/>
        <w:t xml:space="preserve">Other</w:t>
      </w:r>
    </w:p>
    <w:p>
      <w:pPr>
        <w:pStyle w:val="Heading1"/>
      </w:pPr>
      <w:bookmarkStart w:id="15" w:name="_Toc17"/>
      <w:r>
        <w:t>Abstract</w:t>
      </w:r>
      <w:bookmarkEnd w:id="15"/>
    </w:p>
    <w:p>
      <w:pPr/>
      <w:r>
        <w:rPr/>
        <w:t xml:space="preserve">The chapter presents methods and principles for the pedagogical work with digital media in day care</w:t>
      </w:r>
    </w:p>
    <w:p>
      <w:pPr>
        <w:pStyle w:val="Heading1"/>
      </w:pPr>
      <w:bookmarkStart w:id="16" w:name="_Toc18"/>
      <w:r>
        <w:t>Outcome</w:t>
      </w:r>
      <w:bookmarkEnd w:id="16"/>
    </w:p>
    <w:p>
      <w:pPr/>
      <w:r>
        <w:rPr/>
        <w:t xml:space="preserve">methods and principles for the pedagogical work with digital media in day care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28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2025-10-28T09:21:37+00:00</dcterms:created>
  <dcterms:modified xsi:type="dcterms:W3CDTF">2025-10-28T09:21:37+00:00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