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Sprog for leg: med det digitale</w:t>
      </w:r>
    </w:p>
    <w:p>
      <w:pPr>
        <w:pStyle w:val="Title"/>
      </w:pPr>
      <w:r>
        <w:t>Engl. transl.: Language for play: with the digital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Issued</w:t>
      </w:r>
      <w:bookmarkEnd w:id="3"/>
    </w:p>
    <w:p>
      <w:pPr/>
      <w:r>
        <w:rPr/>
        <w:t xml:space="preserve">2018</w:t>
      </w:r>
    </w:p>
    <w:p>
      <w:pPr>
        <w:pStyle w:val="Heading2"/>
      </w:pPr>
      <w:bookmarkStart w:id="4" w:name="_Toc6"/>
      <w:r>
        <w:t>Language</w:t>
      </w:r>
      <w:bookmarkEnd w:id="4"/>
    </w:p>
    <w:p>
      <w:pPr/>
      <w:r>
        <w:rPr/>
        <w:t xml:space="preserve">Danish</w:t>
      </w:r>
    </w:p>
    <w:p>
      <w:pPr>
        <w:pStyle w:val="Heading2"/>
      </w:pPr>
      <w:bookmarkStart w:id="5" w:name="_Toc7"/>
      <w:r>
        <w:t>Start Page</w:t>
      </w:r>
      <w:bookmarkEnd w:id="5"/>
    </w:p>
    <w:p>
      <w:pPr>
        <w:pStyle w:val="Heading2"/>
      </w:pPr>
      <w:bookmarkStart w:id="6" w:name="_Toc8"/>
      <w:r>
        <w:t>End Page</w:t>
      </w:r>
      <w:bookmarkEnd w:id="6"/>
    </w:p>
    <w:p>
      <w:pPr>
        <w:pStyle w:val="Heading2"/>
      </w:pPr>
      <w:bookmarkStart w:id="7" w:name="_Toc9"/>
      <w:r>
        <w:t>Editors</w:t>
      </w:r>
      <w:bookmarkEnd w:id="7"/>
    </w:p>
    <w:p>
      <w:pPr/>
      <w:r>
        <w:rPr/>
        <w:t xml:space="preserve">Møller H. H.; Andersen I. H.; Kristensen K. B.; Rasmussen C. S.</w:t>
      </w:r>
    </w:p>
    <w:p>
      <w:pPr>
        <w:pStyle w:val="Heading2"/>
      </w:pPr>
      <w:bookmarkStart w:id="8" w:name="_Toc10"/>
      <w:r>
        <w:t>Authors</w:t>
      </w:r>
      <w:bookmarkEnd w:id="8"/>
    </w:p>
    <w:p>
      <w:pPr/>
      <w:r>
        <w:rPr/>
        <w:t xml:space="preserve">Johansen S. L.</w:t>
      </w:r>
    </w:p>
    <w:p>
      <w:pPr>
        <w:pStyle w:val="Heading2"/>
      </w:pPr>
      <w:bookmarkStart w:id="9" w:name="_Toc11"/>
      <w:r>
        <w:t>Type</w:t>
      </w:r>
      <w:bookmarkEnd w:id="9"/>
    </w:p>
    <w:p>
      <w:pPr/>
      <w:r>
        <w:rPr/>
        <w:t xml:space="preserve">Book chapter</w:t>
      </w:r>
    </w:p>
    <w:p>
      <w:pPr>
        <w:pStyle w:val="Heading2"/>
      </w:pPr>
      <w:bookmarkStart w:id="10" w:name="_Toc12"/>
      <w:r>
        <w:t>Book title</w:t>
      </w:r>
      <w:bookmarkEnd w:id="10"/>
    </w:p>
    <w:p>
      <w:pPr/>
      <w:r>
        <w:rPr/>
        <w:t xml:space="preserve">Leg i skolen : en antologi</w:t>
      </w:r>
    </w:p>
    <w:p>
      <w:pPr>
        <w:pStyle w:val="Heading2"/>
      </w:pPr>
      <w:bookmarkStart w:id="11" w:name="_Toc13"/>
      <w:r>
        <w:t>Publisher</w:t>
      </w:r>
      <w:bookmarkEnd w:id="11"/>
    </w:p>
    <w:p>
      <w:pPr/>
      <w:r>
        <w:rPr/>
        <w:t xml:space="preserve">Forlaget UP - Unge Pædagoger</w:t>
      </w:r>
    </w:p>
    <w:p>
      <w:pPr>
        <w:pStyle w:val="Heading2"/>
      </w:pPr>
      <w:bookmarkStart w:id="12" w:name="_Toc14"/>
      <w:r>
        <w:t>Place</w:t>
      </w:r>
      <w:bookmarkEnd w:id="12"/>
    </w:p>
    <w:p>
      <w:pPr/>
      <w:r>
        <w:rPr/>
        <w:t xml:space="preserve">Copenhagen</w:t>
      </w:r>
    </w:p>
    <w:p>
      <w:pPr>
        <w:pStyle w:val="Heading2"/>
      </w:pPr>
      <w:bookmarkStart w:id="13" w:name="_Toc15"/>
      <w:r>
        <w:t>Topics</w:t>
      </w:r>
      <w:bookmarkEnd w:id="13"/>
    </w:p>
    <w:p>
      <w:pPr/>
      <w:r>
        <w:rPr/>
        <w:t xml:space="preserve">Other</w:t>
      </w:r>
    </w:p>
    <w:p>
      <w:pPr>
        <w:pStyle w:val="Heading2"/>
      </w:pPr>
      <w:bookmarkStart w:id="14" w:name="_Toc16"/>
      <w:r>
        <w:t>Implications For Educators About</w:t>
      </w:r>
      <w:bookmarkEnd w:id="14"/>
    </w:p>
    <w:p>
      <w:pPr/>
      <w:r>
        <w:rPr/>
        <w:t xml:space="preserve">Digital citizenship</w:t>
      </w:r>
    </w:p>
    <w:p>
      <w:pPr>
        <w:pStyle w:val="Heading1"/>
      </w:pPr>
      <w:bookmarkStart w:id="15" w:name="_Toc17"/>
      <w:r>
        <w:t>Abstract</w:t>
      </w:r>
      <w:bookmarkEnd w:id="15"/>
    </w:p>
    <w:p>
      <w:pPr/>
      <w:r>
        <w:rPr/>
        <w:t xml:space="preserve"/>
      </w:r>
    </w:p>
    <w:p>
      <w:pPr>
        <w:pStyle w:val="Heading1"/>
      </w:pPr>
      <w:bookmarkStart w:id="16" w:name="_Toc18"/>
      <w:r>
        <w:t>Outcome</w:t>
      </w:r>
      <w:bookmarkEnd w:id="16"/>
    </w:p>
    <w:p>
      <w:pPr/>
      <w:r>
        <w:rPr/>
        <w:t xml:space="preserve">Digital play with language/words in Danish schools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2025-10-22T03:06:05+00:00</dcterms:created>
  <dcterms:modified xsi:type="dcterms:W3CDTF">2025-10-22T03:06:05+00:00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