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Børn på YouTube – nydelse og nørderi: En måde at forstå verden omkring sig</w:t>
      </w:r>
    </w:p>
    <w:p>
      <w:pPr>
        <w:pStyle w:val="Title"/>
      </w:pPr>
      <w:r>
        <w:t>Engl. transl.: Kids on YouTube - enjoyment and geekiness: A way to understand the world around you</w:t>
      </w:r>
    </w:p>
    <w:p>
      <w:pPr>
        <w:pStyle w:val="Heading1"/>
      </w:pPr>
      <w:bookmarkStart w:id="1" w:name="_Toc3"/>
      <w:r>
        <w:t>Keywords</w:t>
      </w:r>
      <w:bookmarkEnd w:id="1"/>
    </w:p>
    <w:p>
      <w:pPr>
        <w:numPr>
          <w:ilvl w:val="0"/>
          <w:numId w:val="5"/>
        </w:numPr>
      </w:pPr>
      <w:r>
        <w:rPr/>
        <w:t xml:space="preserve">children</w:t>
      </w:r>
    </w:p>
    <w:p>
      <w:pPr>
        <w:numPr>
          <w:ilvl w:val="0"/>
          <w:numId w:val="5"/>
        </w:numPr>
      </w:pPr>
      <w:r>
        <w:rPr/>
        <w:t xml:space="preserve">youth</w:t>
      </w:r>
    </w:p>
    <w:p>
      <w:pPr>
        <w:numPr>
          <w:ilvl w:val="0"/>
          <w:numId w:val="5"/>
        </w:numPr>
      </w:pPr>
      <w:r>
        <w:rPr/>
        <w:t xml:space="preserve">youtube</w:t>
      </w:r>
    </w:p>
    <w:p>
      <w:pPr>
        <w:numPr>
          <w:ilvl w:val="0"/>
          <w:numId w:val="5"/>
        </w:numPr>
      </w:pPr>
      <w:r>
        <w:rPr/>
        <w:t xml:space="preserve">education</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Danish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Editors</w:t>
      </w:r>
      <w:bookmarkEnd w:id="8"/>
    </w:p>
    <w:p>
      <w:pPr/>
      <w:r>
        <w:rPr/>
        <w:t xml:space="preserve">Jaakkola M.; Holm B.</w:t>
      </w:r>
    </w:p>
    <w:p>
      <w:pPr>
        <w:pStyle w:val="Heading2"/>
      </w:pPr>
      <w:bookmarkStart w:id="9" w:name="_Toc11"/>
      <w:r>
        <w:t>Authors</w:t>
      </w:r>
      <w:bookmarkEnd w:id="9"/>
    </w:p>
    <w:p>
      <w:pPr/>
      <w:r>
        <w:rPr/>
        <w:t xml:space="preserve">Johansen S. L.</w:t>
      </w:r>
    </w:p>
    <w:p>
      <w:pPr>
        <w:pStyle w:val="Heading2"/>
      </w:pPr>
      <w:bookmarkStart w:id="10" w:name="_Toc12"/>
      <w:r>
        <w:t>Type</w:t>
      </w:r>
      <w:bookmarkEnd w:id="10"/>
    </w:p>
    <w:p>
      <w:pPr/>
      <w:r>
        <w:rPr/>
        <w:t xml:space="preserve">Book chapter</w:t>
      </w:r>
    </w:p>
    <w:p>
      <w:pPr>
        <w:pStyle w:val="Heading2"/>
      </w:pPr>
      <w:bookmarkStart w:id="11" w:name="_Toc13"/>
      <w:r>
        <w:t>Book title</w:t>
      </w:r>
      <w:bookmarkEnd w:id="11"/>
    </w:p>
    <w:p>
      <w:pPr/>
      <w:r>
        <w:rPr/>
        <w:t xml:space="preserve">VIDEO (KULTUR)</w:t>
      </w:r>
    </w:p>
    <w:p>
      <w:pPr>
        <w:pStyle w:val="Heading2"/>
      </w:pPr>
      <w:bookmarkStart w:id="12" w:name="_Toc14"/>
      <w:r>
        <w:t>Publisher</w:t>
      </w:r>
      <w:bookmarkEnd w:id="12"/>
    </w:p>
    <w:p>
      <w:pPr/>
      <w:r>
        <w:rPr/>
        <w:t xml:space="preserve">Nordicom</w:t>
      </w:r>
    </w:p>
    <w:p>
      <w:pPr>
        <w:pStyle w:val="Heading2"/>
      </w:pPr>
      <w:bookmarkStart w:id="13" w:name="_Toc15"/>
      <w:r>
        <w:t>Place</w:t>
      </w:r>
      <w:bookmarkEnd w:id="13"/>
    </w:p>
    <w:p>
      <w:pPr/>
      <w:r>
        <w:rPr/>
        <w:t xml:space="preserve">Göteborg</w:t>
      </w:r>
    </w:p>
    <w:p>
      <w:pPr>
        <w:pStyle w:val="Heading2"/>
      </w:pPr>
      <w:bookmarkStart w:id="14" w:name="_Toc16"/>
      <w:r>
        <w:t>Topics</w:t>
      </w:r>
      <w:bookmarkEnd w:id="14"/>
    </w:p>
    <w:p>
      <w:pPr/>
      <w:r>
        <w:rPr/>
        <w:t xml:space="preserve">Internet usage, practices and engagement</w:t>
      </w:r>
    </w:p>
    <w:p>
      <w:pPr>
        <w:pStyle w:val="Heading2"/>
      </w:pPr>
      <w:bookmarkStart w:id="15" w:name="_Toc17"/>
      <w:r>
        <w:t>Sample</w:t>
      </w:r>
      <w:bookmarkEnd w:id="15"/>
    </w:p>
    <w:p>
      <w:pPr/>
      <w:r>
        <w:rPr/>
        <w:t xml:space="preserve">baed on a qualitative interview study with Danish children aged 5-14 (all girls)</w:t>
      </w:r>
    </w:p>
    <w:p>
      <w:pPr>
        <w:pStyle w:val="Heading2"/>
      </w:pPr>
      <w:bookmarkStart w:id="16" w:name="_Toc18"/>
      <w:r>
        <w:t>Implications For Parents About</w:t>
      </w:r>
      <w:bookmarkEnd w:id="16"/>
    </w:p>
    <w:p>
      <w:pPr/>
      <w:r>
        <w:rPr/>
        <w:t xml:space="preserve">Parenting guidance / support </w:t>
      </w:r>
    </w:p>
    <w:p>
      <w:pPr>
        <w:pStyle w:val="Heading2"/>
      </w:pPr>
      <w:bookmarkStart w:id="17" w:name="_Toc19"/>
      <w:r>
        <w:t>Implications For Educators About</w:t>
      </w:r>
      <w:bookmarkEnd w:id="17"/>
    </w:p>
    <w:p>
      <w:pPr/>
      <w:r>
        <w:rPr/>
        <w:t xml:space="preserve">Digital citizenship</w:t>
      </w:r>
    </w:p>
    <w:p>
      <w:pPr>
        <w:pStyle w:val="Heading1"/>
      </w:pPr>
      <w:bookmarkStart w:id="18" w:name="_Toc20"/>
      <w:r>
        <w:t>Abstract</w:t>
      </w:r>
      <w:bookmarkEnd w:id="18"/>
    </w:p>
    <w:p>
      <w:pPr/>
      <w:r>
        <w:rPr/>
        <w:t xml:space="preserve">Many children and young people spend several hours a day on the YouTube video sharing platform. Here they can cultivate their individual interests, their "guilty pleasures" and follow the daily lives of youtubers. For many children and young people, the ability to produce content themselves is also a relevant part of the attraction of YouTube. Based on an ongoing, qualitative study, this article presents a number of relevant perspectives on children and young people's use of YouTube. One important aspect is that adults rarely get involved in children and young people's use of YouTube. But if you want to play an active role in relation to children and young people's (digital) educational processes, it pays to keep an eye on what they do on YouTube - and try to understand what they get out of it.</w:t>
      </w:r>
    </w:p>
    <w:p>
      <w:pPr>
        <w:pStyle w:val="Heading1"/>
      </w:pPr>
      <w:bookmarkStart w:id="19" w:name="_Toc21"/>
      <w:r>
        <w:t>Outcome</w:t>
      </w:r>
      <w:bookmarkEnd w:id="19"/>
    </w:p>
    <w:p>
      <w:pPr/>
      <w:r>
        <w:rPr/>
        <w:t xml:space="preserve">Teachers, educators and parents could, with advantage engage themselves much more in children and young people's use of YouTube, to: "use their keen interest in content on YouTube as a gateway to relevant dialogue about their daily lives, their hobbies and their dreams." (p. 30,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D089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2025-10-22T02:50:30+00:00</dcterms:created>
  <dcterms:modified xsi:type="dcterms:W3CDTF">2025-10-22T02:50:30+00:00</dcterms:modified>
</cp:coreProperties>
</file>

<file path=docProps/custom.xml><?xml version="1.0" encoding="utf-8"?>
<Properties xmlns="http://schemas.openxmlformats.org/officeDocument/2006/custom-properties" xmlns:vt="http://schemas.openxmlformats.org/officeDocument/2006/docPropsVTypes"/>
</file>