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Digitale indfødte: Kan børn finde ud af mobiltelefoner?</w:t>
      </w:r>
    </w:p>
    <w:p>
      <w:pPr>
        <w:pStyle w:val="Title"/>
      </w:pPr>
      <w:r>
        <w:t>Engl. transl.: Digital Native: Can Kids operate Cell Phones?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digital native</w:t>
      </w:r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mobile phones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Issued</w:t>
      </w:r>
      <w:bookmarkEnd w:id="3"/>
    </w:p>
    <w:p>
      <w:pPr/>
      <w:r>
        <w:rPr/>
        <w:t xml:space="preserve">2019</w:t>
      </w:r>
    </w:p>
    <w:p>
      <w:pPr>
        <w:pStyle w:val="Heading2"/>
      </w:pPr>
      <w:bookmarkStart w:id="4" w:name="_Toc6"/>
      <w:r>
        <w:t>Language</w:t>
      </w:r>
      <w:bookmarkEnd w:id="4"/>
    </w:p>
    <w:p>
      <w:pPr/>
      <w:r>
        <w:rPr/>
        <w:t xml:space="preserve">Danish</w:t>
      </w:r>
    </w:p>
    <w:p>
      <w:pPr>
        <w:pStyle w:val="Heading2"/>
      </w:pPr>
      <w:bookmarkStart w:id="5" w:name="_Toc7"/>
      <w:r>
        <w:t>Start Page</w:t>
      </w:r>
      <w:bookmarkEnd w:id="5"/>
    </w:p>
    <w:p>
      <w:pPr>
        <w:pStyle w:val="Heading2"/>
      </w:pPr>
      <w:bookmarkStart w:id="6" w:name="_Toc8"/>
      <w:r>
        <w:t>End Page</w:t>
      </w:r>
      <w:bookmarkEnd w:id="6"/>
    </w:p>
    <w:p>
      <w:pPr>
        <w:pStyle w:val="Heading2"/>
      </w:pPr>
      <w:bookmarkStart w:id="7" w:name="_Toc9"/>
      <w:r>
        <w:t>Editors</w:t>
      </w:r>
      <w:bookmarkEnd w:id="7"/>
    </w:p>
    <w:p>
      <w:pPr/>
      <w:r>
        <w:rPr/>
        <w:t xml:space="preserve">Bille M.; Engberg-Pedersen A.; Gram-Skjoldager K.</w:t>
      </w:r>
    </w:p>
    <w:p>
      <w:pPr>
        <w:pStyle w:val="Heading2"/>
      </w:pPr>
      <w:bookmarkStart w:id="8" w:name="_Toc10"/>
      <w:r>
        <w:t>Authors</w:t>
      </w:r>
      <w:bookmarkEnd w:id="8"/>
    </w:p>
    <w:p>
      <w:pPr/>
      <w:r>
        <w:rPr/>
        <w:t xml:space="preserve">Drotner K.</w:t>
      </w:r>
    </w:p>
    <w:p>
      <w:pPr>
        <w:pStyle w:val="Heading2"/>
      </w:pPr>
      <w:bookmarkStart w:id="9" w:name="_Toc11"/>
      <w:r>
        <w:t>Type</w:t>
      </w:r>
      <w:bookmarkEnd w:id="9"/>
    </w:p>
    <w:p>
      <w:pPr/>
      <w:r>
        <w:rPr/>
        <w:t xml:space="preserve">Book chapter</w:t>
      </w:r>
    </w:p>
    <w:p>
      <w:pPr>
        <w:pStyle w:val="Heading2"/>
      </w:pPr>
      <w:bookmarkStart w:id="10" w:name="_Toc12"/>
      <w:r>
        <w:t>Book title</w:t>
      </w:r>
      <w:bookmarkEnd w:id="10"/>
    </w:p>
    <w:p>
      <w:pPr/>
      <w:r>
        <w:rPr/>
        <w:t xml:space="preserve">Verden ifølge humaniora : 40 banebrydende begreber der former vores virkelighed</w:t>
      </w:r>
    </w:p>
    <w:p>
      <w:pPr>
        <w:pStyle w:val="Heading2"/>
      </w:pPr>
      <w:bookmarkStart w:id="11" w:name="_Toc13"/>
      <w:r>
        <w:t>Publisher</w:t>
      </w:r>
      <w:bookmarkEnd w:id="11"/>
    </w:p>
    <w:p>
      <w:pPr/>
      <w:r>
        <w:rPr/>
        <w:t xml:space="preserve">Aarhus Universitetsforlag</w:t>
      </w:r>
    </w:p>
    <w:p>
      <w:pPr>
        <w:pStyle w:val="Heading2"/>
      </w:pPr>
      <w:bookmarkStart w:id="12" w:name="_Toc14"/>
      <w:r>
        <w:t>Place</w:t>
      </w:r>
      <w:bookmarkEnd w:id="12"/>
    </w:p>
    <w:p>
      <w:pPr/>
      <w:r>
        <w:rPr/>
        <w:t xml:space="preserve">Aarhus</w:t>
      </w:r>
    </w:p>
    <w:p>
      <w:pPr>
        <w:pStyle w:val="Heading2"/>
      </w:pPr>
      <w:bookmarkStart w:id="13" w:name="_Toc15"/>
      <w:r>
        <w:t>Topics</w:t>
      </w:r>
      <w:bookmarkEnd w:id="13"/>
    </w:p>
    <w:p>
      <w:pPr/>
      <w:r>
        <w:rPr/>
        <w:t xml:space="preserve">Literacy and skills</w:t>
      </w:r>
    </w:p>
    <w:p>
      <w:pPr>
        <w:pStyle w:val="Heading2"/>
      </w:pPr>
      <w:bookmarkStart w:id="14" w:name="_Toc16"/>
      <w:r>
        <w:t>Implications For Parents About</w:t>
      </w:r>
      <w:bookmarkEnd w:id="14"/>
    </w:p>
    <w:p>
      <w:pPr/>
      <w:r>
        <w:rPr/>
        <w:t xml:space="preserve">Parental practices / parental mediation</w:t>
      </w:r>
    </w:p>
    <w:p>
      <w:pPr>
        <w:pStyle w:val="Heading2"/>
      </w:pPr>
      <w:bookmarkStart w:id="15" w:name="_Toc17"/>
      <w:r>
        <w:t>Implications For Educators About</w:t>
      </w:r>
      <w:bookmarkEnd w:id="15"/>
    </w:p>
    <w:p>
      <w:pPr/>
      <w:r>
        <w:rPr/>
        <w:t xml:space="preserve">Digital citizenship</w:t>
      </w:r>
    </w:p>
    <w:p>
      <w:pPr>
        <w:pStyle w:val="Heading1"/>
      </w:pPr>
      <w:bookmarkStart w:id="16" w:name="_Toc18"/>
      <w:r>
        <w:t>Abstract</w:t>
      </w:r>
      <w:bookmarkEnd w:id="16"/>
    </w:p>
    <w:p>
      <w:pPr/>
      <w:r>
        <w:rPr/>
        <w:t xml:space="preserve"/>
      </w:r>
    </w:p>
    <w:p>
      <w:pPr>
        <w:pStyle w:val="Heading1"/>
      </w:pPr>
      <w:bookmarkStart w:id="17" w:name="_Toc19"/>
      <w:r>
        <w:t>Outcome</w:t>
      </w:r>
      <w:bookmarkEnd w:id="17"/>
    </w:p>
    <w:p>
      <w:pPr/>
      <w:r>
        <w:rPr/>
        <w:t xml:space="preserve">Discussion og the term 'digital native' and the mobile phone use of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69B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2025-10-19T11:44:25+00:00</dcterms:created>
  <dcterms:modified xsi:type="dcterms:W3CDTF">2025-10-19T11:44:25+00:00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