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TÜRKİYE’DEKİ ÇOCUKLARIN ERİŞİM, KULLANIM VE ETKİNLİKLER BAĞLAMINDA MOBİL İNTERNET DENEYİMLERİ</w:t></w:r></w:p><w:p><w:pPr><w:pStyle w:val="Title"/></w:pPr><w:r><w:t>Engl. transl.: MOBIL INTERNET EXPERIENCES OF TURKISH CHILDREN IN THE CONTEXTS OF ACCESS, USE AND ACTIVITIES</w:t></w:r></w:p><w:p><w:pPr><w:pStyle w:val="Heading1"/></w:pPr><w:bookmarkStart w:id="1" w:name="_Toc3"/><w:r><w:t>Keywords</w:t></w:r><w:bookmarkEnd w:id="1"/></w:p><w:p><w:pPr><w:numPr><w:ilvl w:val="0"/><w:numId w:val="5"/></w:numPr></w:pPr><w:r><w:rPr/><w:t xml:space="preserve">mobile Internet use</w:t></w:r></w:p><w:p><w:pPr><w:numPr><w:ilvl w:val="0"/><w:numId w:val="5"/></w:numPr></w:pPr><w:r><w:rPr/><w:t xml:space="preserve"> Internet access</w:t></w:r></w:p><w:p><w:pPr><w:numPr><w:ilvl w:val="0"/><w:numId w:val="5"/></w:numPr></w:pPr><w:r><w:rPr/><w:t xml:space="preserve"> Internet activities</w:t></w:r></w:p><w:p><w:pPr><w:numPr><w:ilvl w:val="0"/><w:numId w:val="5"/></w:numPr></w:pPr><w:r><w:rPr/><w:t xml:space="preserve"> social networks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10.17943/etku.512137</w:t></w:r></w:p><w:p><w:pPr><w:pStyle w:val="Heading2"/></w:pPr><w:bookmarkStart w:id="5" w:name="_Toc7"/><w:r><w:t>Issued</w:t></w:r><w:bookmarkEnd w:id="5"/></w:p><w:p><w:pPr/><w:r><w:rPr/><w:t xml:space="preserve">2019</w:t></w:r></w:p><w:p><w:pPr><w:pStyle w:val="Heading2"/></w:pPr><w:bookmarkStart w:id="6" w:name="_Toc8"/><w:r><w:t>Language</w:t></w:r><w:bookmarkEnd w:id="6"/></w:p><w:p><w:pPr/><w:r><w:rPr/><w:t xml:space="preserve">Turkish</w:t></w:r></w:p><w:p><w:pPr><w:pStyle w:val="Heading2"/></w:pPr><w:bookmarkStart w:id="7" w:name="_Toc9"/><w:r><w:t>Volume</w:t></w:r><w:bookmarkEnd w:id="7"/></w:p><w:p><w:pPr/><w:r><w:rPr/><w:t xml:space="preserve">9</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Turgut Y.;Kurşun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Eğitim Teknolojisi Kuram ve Uygulama</w:t></w:r></w:p><w:p><w:pPr><w:pStyle w:val="Heading2"/></w:pPr><w:bookmarkStart w:id="14" w:name="_Toc16"/><w:r><w:t>Publisher</w:t></w:r><w:bookmarkEnd w:id="14"/></w:p><w:p><w:pPr/><w:r><w:rPr/><w:t xml:space="preserve">Education Technology Theory and Practice</w:t></w:r></w:p><w:p><w:pPr><w:pStyle w:val="Heading2"/></w:pPr><w:bookmarkStart w:id="15" w:name="_Toc17"/><w:r><w:t>Topics</w:t></w:r><w:bookmarkEnd w:id="15"/></w:p><w:p><w:pPr/><w:r><w:rPr/><w:t xml:space="preserve">Internet usage, practices and engagement</w:t></w:r></w:p><w:p><w:pPr><w:pStyle w:val="Heading2"/></w:pPr><w:bookmarkStart w:id="16" w:name="_Toc18"/><w:r><w:t>Sample</w:t></w:r><w:bookmarkEnd w:id="16"/></w:p><w:p><w:pPr/><w:r><w:rPr/><w:t xml:space="preserve">The sample of study was determined according to Turkey Statistical Region Units Classification of Turkish Statistics Institution, consisting of 784 children of ages 9-16, selected from 12 regions.</w:t></w:r></w:p><w:p><w:pPr><w:pStyle w:val="Heading2"/></w:pPr><w:bookmarkStart w:id="17" w:name="_Toc19"/><w:r><w:t>Implications For Parents About</w:t></w:r><w:bookmarkEnd w:id="17"/></w:p><w:p><w:pPr/><w:r><w:rPr/><w:t xml:space="preserve">Parental practices / parental mediation</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The purpose of this study is to reveal mobile Internet access, usage, activities and social network habits of children with 9-16 age in Turkey. Survey research design, which is one of the quantitative research methods, was administrated in the study. The sample of study was determined according to Turkey Statistical Region Units Classification of Turkish Statistics Institution, consisting of 784 children of ages 9-16, selected from 12 regions. Data were collected through a questionnaire in 2015 and analyzed using descriptive statistics techniques. It was seen that children in Turkey access to the Internet mostly through mobile devices such as smart phones and tablets. It was observed that the main locations where children access the Internet are their homes and their own rooms. It was emerged that children tend to perform entertainment and communication oriented activities such as social networking, watching movies or listening to music online, instant messaging on the Internet.</w:t></w:r></w:p><w:p><w:pPr><w:pStyle w:val="Heading1"/></w:pPr><w:bookmarkStart w:id="20" w:name="_Toc22"/><w:r><w:t>Outcome</w:t></w:r><w:bookmarkEnd w:id="20"/></w:p><w:p><w:pPr/><w:r><w:rPr/><w:t xml:space="preserve">"Among the places where the children access the Internet, it has been observed that their homes and their own rooms within the home come first and Internet cafes have become increasingly less preferred area for İnternet access"
"It was observed that a small number of children exhibited behaviors (sharing telephone and home address information, accepting all friendship requests) that could cause irreparable problems for their daily lives in social networks." (Turgut & Kurşun, 2019, p.351)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922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2025-01-13T02:12:53+00:00</dcterms:created>
  <dcterms:modified xsi:type="dcterms:W3CDTF">2025-01-13T02:12:53+00:00</dcterms:modified>
</cp:coreProperties>
</file>

<file path=docProps/custom.xml><?xml version="1.0" encoding="utf-8"?>
<Properties xmlns="http://schemas.openxmlformats.org/officeDocument/2006/custom-properties" xmlns:vt="http://schemas.openxmlformats.org/officeDocument/2006/docPropsVTypes"/>
</file>