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“It’s Only a Pastime, Really”: Young People’s Experiences of Social Media as a Source of News about Public Affairs</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DOI</w:t>
      </w:r>
      <w:bookmarkEnd w:id="3"/>
    </w:p>
    <w:p>
      <w:pPr/>
      <w:r>
        <w:rPr/>
        <w:t xml:space="preserve">10.1177/2056305115604855</w:t>
      </w:r>
    </w:p>
    <w:p>
      <w:pPr>
        <w:pStyle w:val="Heading2"/>
      </w:pPr>
      <w:bookmarkStart w:id="4" w:name="_Toc5"/>
      <w:r>
        <w:t>Issued</w:t>
      </w:r>
      <w:bookmarkEnd w:id="4"/>
    </w:p>
    <w:p>
      <w:pPr/>
      <w:r>
        <w:rPr/>
        <w:t xml:space="preserve">2015</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w:t>
      </w:r>
    </w:p>
    <w:p>
      <w:pPr>
        <w:pStyle w:val="Heading2"/>
      </w:pPr>
      <w:bookmarkStart w:id="7" w:name="_Toc8"/>
      <w:r>
        <w:t>Issue</w:t>
      </w:r>
      <w:bookmarkEnd w:id="7"/>
    </w:p>
    <w:p>
      <w:pPr/>
      <w:r>
        <w:rPr/>
        <w:t xml:space="preserve">2</w:t>
      </w:r>
    </w:p>
    <w:p>
      <w:pPr>
        <w:pStyle w:val="Heading2"/>
      </w:pPr>
      <w:bookmarkStart w:id="8" w:name="_Toc9"/>
      <w:r>
        <w:t>Authors</w:t>
      </w:r>
      <w:bookmarkEnd w:id="8"/>
    </w:p>
    <w:p>
      <w:pPr/>
      <w:r>
        <w:rPr/>
        <w:t xml:space="preserve">Sveningsson M.</w:t>
      </w:r>
    </w:p>
    <w:p>
      <w:pPr>
        <w:pStyle w:val="Heading2"/>
      </w:pPr>
      <w:bookmarkStart w:id="9" w:name="_Toc10"/>
      <w:r>
        <w:t>Type</w:t>
      </w:r>
      <w:bookmarkEnd w:id="9"/>
    </w:p>
    <w:p>
      <w:pPr/>
      <w:r>
        <w:rPr/>
        <w:t xml:space="preserve">Journal article</w:t>
      </w:r>
    </w:p>
    <w:p>
      <w:pPr>
        <w:pStyle w:val="Heading2"/>
      </w:pPr>
      <w:bookmarkStart w:id="10" w:name="_Toc11"/>
      <w:r>
        <w:t>Journal</w:t>
      </w:r>
      <w:bookmarkEnd w:id="10"/>
    </w:p>
    <w:p>
      <w:pPr/>
      <w:r>
        <w:rPr/>
        <w:t xml:space="preserve">Social Media + Society</w:t>
      </w:r>
    </w:p>
    <w:p>
      <w:pPr>
        <w:pStyle w:val="Heading2"/>
      </w:pPr>
      <w:bookmarkStart w:id="11" w:name="_Toc12"/>
      <w:r>
        <w:t>Publisher</w:t>
      </w:r>
      <w:bookmarkEnd w:id="11"/>
    </w:p>
    <w:p>
      <w:pPr/>
      <w:r>
        <w:rPr/>
        <w:t xml:space="preserve">SAGE Publications</w:t>
      </w:r>
    </w:p>
    <w:p>
      <w:pPr>
        <w:pStyle w:val="Heading2"/>
      </w:pPr>
      <w:bookmarkStart w:id="12" w:name="_Toc13"/>
      <w:r>
        <w:t>Topics</w:t>
      </w:r>
      <w:bookmarkEnd w:id="12"/>
    </w:p>
    <w:p>
      <w:pPr>
        <w:pStyle w:val="Heading2"/>
      </w:pPr>
      <w:bookmarkStart w:id="13" w:name="_Toc14"/>
      <w:r>
        <w:t>Sample</w:t>
      </w:r>
      <w:bookmarkEnd w:id="13"/>
    </w:p>
    <w:p>
      <w:pPr/>
      <w:r>
        <w:rPr/>
        <w:t xml:space="preserve">Twenty-six high school students aged 17–18  in a medium-sized city in Sweden.</w:t>
      </w:r>
    </w:p>
    <w:p>
      <w:pPr>
        <w:pStyle w:val="Heading2"/>
      </w:pPr>
      <w:bookmarkStart w:id="14" w:name="_Toc15"/>
      <w:r>
        <w:t>Implications For Parents About</w:t>
      </w:r>
      <w:bookmarkEnd w:id="14"/>
    </w:p>
    <w:p>
      <w:pPr>
        <w:pStyle w:val="Heading2"/>
      </w:pPr>
      <w:bookmarkStart w:id="15" w:name="_Toc16"/>
      <w:r>
        <w:t>Implications For Educators About</w:t>
      </w:r>
      <w:bookmarkEnd w:id="15"/>
    </w:p>
    <w:p>
      <w:pPr>
        <w:pStyle w:val="Heading2"/>
      </w:pPr>
      <w:bookmarkStart w:id="16" w:name="_Toc17"/>
      <w:r>
        <w:t>Implications For Policy Makers About</w:t>
      </w:r>
      <w:bookmarkEnd w:id="16"/>
    </w:p>
    <w:p>
      <w:pPr>
        <w:pStyle w:val="Heading2"/>
      </w:pPr>
      <w:bookmarkStart w:id="17" w:name="_Toc18"/>
      <w:r>
        <w:t>Other PolicyMaker Implication</w:t>
      </w:r>
      <w:bookmarkEnd w:id="17"/>
    </w:p>
    <w:p>
      <w:pPr/>
      <w:r>
        <w:rPr/>
        <w:t xml:space="preserve">Young people's news media use; Social media as public affairs information source for young people</w:t>
      </w:r>
    </w:p>
    <w:p>
      <w:pPr>
        <w:pStyle w:val="Heading2"/>
      </w:pPr>
      <w:bookmarkStart w:id="18" w:name="_Toc19"/>
      <w:r>
        <w:t>Implications For Stakeholders About</w:t>
      </w:r>
      <w:bookmarkEnd w:id="18"/>
    </w:p>
    <w:p>
      <w:pPr/>
      <w:r>
        <w:rPr/>
        <w:t xml:space="preserve">Researchers</w:t>
      </w:r>
    </w:p>
    <w:p>
      <w:pPr>
        <w:pStyle w:val="Heading1"/>
      </w:pPr>
      <w:bookmarkStart w:id="19" w:name="_Toc20"/>
      <w:r>
        <w:t>Abstract</w:t>
      </w:r>
      <w:bookmarkEnd w:id="19"/>
    </w:p>
    <w:p>
      <w:pPr/>
      <w:r>
        <w:rPr/>
        <w:t xml:space="preserve">Western democracies have seen a decreased participation in activities traditionally associated with political participation. One aspect of participating politically is to keep up-to-date with what happens in society, for example, by following the news. Here, youth have been found to be less active than older generations. The decline in young people’s consumption of news media does not necessarily mean that they are disinterested in news or politics; they may get their information from other sources, for example, social media. Using a qualitative multi-method approach, this article investigates how young people who are interested in civic and political issues, and who regularly access news from various sources, experience and understand, specifically, Facebook and Twitter as sources of news about public affairs. The participants appreciated the immediateness of social media news, and felt that it could provide insights into new perspectives and make news stories feel more relevant. However, it was also experienced as one-sided, fragmented, and subjective, giving a biased, or even false, image of what happens in society. The consumption of news was strongly related to the idea of being a “good” citizen. However, since the participants did not regard social media news as “real news,” their image of themselves as citizens suffered. If young people in general resemble our participants in this respect, research that asks about their news consumption runs a risk of getting answers that underestimate it, thus reinforcing the idea that young people are less interested and informed about public affairs than is actually the case.</w:t>
      </w:r>
    </w:p>
    <w:p>
      <w:pPr>
        <w:pStyle w:val="Heading1"/>
      </w:pPr>
      <w:bookmarkStart w:id="20" w:name="_Toc21"/>
      <w:r>
        <w:t>Outcome</w:t>
      </w:r>
      <w:bookmarkEnd w:id="20"/>
    </w:p>
    <w:p>
      <w:pPr/>
      <w:r>
        <w:rPr/>
        <w:t xml:space="preserve">"The participants used various channels to find out about what was happening in society; social media being one of the most important. However, they were not nearly as positive about it as participants in previous studies. They did appreciate the immediateness of it, and felt that it could provide insights into new perspectives and make news stories feel more relevant, but they also addressed what they perceived as its shortcomings. Social media news flows were experienced as one-sided, fragmented, and subjective, giving a biased, or even false, image of what happens in society. Accessing social media news flows was also framed as a trivial pastime. The participants compensated for this perceived inadequacy by following up stories in other sources that they considered to be more reliable—conventional news from respected news organizations. They liked to acquire several perspectives and, therefore, made bricolages that offered a more complex picture." (Author, in Discussion)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2024-05-19T08:13:59+00:00</dcterms:created>
  <dcterms:modified xsi:type="dcterms:W3CDTF">2024-05-19T08:13:59+00:00</dcterms:modified>
</cp:coreProperties>
</file>

<file path=docProps/custom.xml><?xml version="1.0" encoding="utf-8"?>
<Properties xmlns="http://schemas.openxmlformats.org/officeDocument/2006/custom-properties" xmlns:vt="http://schemas.openxmlformats.org/officeDocument/2006/docPropsVTypes"/>
</file>