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Information and Communication Technologies on the Emotional Education of Children with Autism Spectrum Disorder. Views of Specialist Educators and Psychologists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10.4236/oalib.1106248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07</w:t>
      </w:r>
    </w:p>
    <w:p>
      <w:pPr>
        <w:pStyle w:val="Heading2"/>
      </w:pPr>
      <w:bookmarkStart w:id="7" w:name="_Toc8"/>
      <w:r>
        <w:t>Issue</w:t>
      </w:r>
      <w:bookmarkEnd w:id="7"/>
    </w:p>
    <w:p>
      <w:pPr/>
      <w:r>
        <w:rPr/>
        <w:t xml:space="preserve">05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Papageorgiou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OALib</w:t>
      </w:r>
    </w:p>
    <w:p>
      <w:pPr>
        <w:pStyle w:val="Heading2"/>
      </w:pPr>
      <w:bookmarkStart w:id="13" w:name="_Toc14"/>
      <w:r>
        <w:t>Publisher</w:t>
      </w:r>
      <w:bookmarkEnd w:id="13"/>
    </w:p>
    <w:p>
      <w:pPr/>
      <w:r>
        <w:rPr/>
        <w:t xml:space="preserve">Scientific Research Publishing, Inc.</w:t>
      </w:r>
    </w:p>
    <w:p>
      <w:pPr>
        <w:pStyle w:val="Heading2"/>
      </w:pPr>
      <w:bookmarkStart w:id="14" w:name="_Toc15"/>
      <w:r>
        <w:t>Topics</w:t>
      </w:r>
      <w:bookmarkEnd w:id="14"/>
    </w:p>
    <w:p>
      <w:pPr>
        <w:pStyle w:val="Heading2"/>
      </w:pPr>
      <w:bookmarkStart w:id="15" w:name="_Toc16"/>
      <w:r>
        <w:t>Sample</w:t>
      </w:r>
      <w:bookmarkEnd w:id="15"/>
    </w:p>
    <w:p>
      <w:pPr/>
      <w:r>
        <w:rPr/>
        <w:t xml:space="preserve">twenty interviews of specialist teachers (ten psychologists and ten specialist educators)</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present paper is entitled “The Impact of Information and Communication Technologies on the Emotional Education of Children with Autism Spectrum Disorder. Views of specialist educators and psychologists”. The purpose of this work is to investigate how information and communication technologies influence the education of children with ASD. In the first part, a bibliographical review of the reported subject was taken place and the most important elements were presented. Then the practical part was followed, which included twenty interviews of specialist teachers (ten psychologists and ten specialist educators). Once the interviews were coded, the results were recorded and the conclusions drawn. Finally, the annexes and bibliography were presented.</w:t>
      </w:r>
    </w:p>
    <w:p>
      <w:pPr>
        <w:pStyle w:val="Heading1"/>
      </w:pPr>
      <w:bookmarkStart w:id="18" w:name="_Toc19"/>
      <w:r>
        <w:t>Outcome</w:t>
      </w:r>
      <w:bookmarkEnd w:id="18"/>
    </w:p>
    <w:p>
      <w:pPr/>
      <w:r>
        <w:rPr/>
        <w:t xml:space="preserve">"specialized staff (in a great percent) do not have sufficient knowledge of the field of
special education and in particular of the use of New Technologies used for
Emotional Education of children with ASD". "One particular element that emerged through research is the fact that children with autism do not make use of the New Technologies easily. This finding was confirmed by the subjects’ responses, and there is a possible association between
non-use due to depreciation by the teachers themselves." "Finally, the financial problems our country faces are a hindrance in the field of New Technologies" (Papageorgiou, 2020, p.20)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2025-10-25T16:33:56+00:00</dcterms:created>
  <dcterms:modified xsi:type="dcterms:W3CDTF">2025-10-25T16:33:56+00:00</dcterms:modified>
</cp:coreProperties>
</file>

<file path=docProps/custom.xml><?xml version="1.0" encoding="utf-8"?>
<Properties xmlns="http://schemas.openxmlformats.org/officeDocument/2006/custom-properties" xmlns:vt="http://schemas.openxmlformats.org/officeDocument/2006/docPropsVTypes"/>
</file>