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Ervaringen van jongeren met seksualiteit op internet: resultaten van het onderzoek Jeugd & Cybersafety</w:t></w:r></w:p><w:p><w:pPr><w:pStyle w:val="Title"/></w:pPr><w:r><w:t>Engl. transl.: Experiences of youth with sexuality on the internet: results of the Youth & Cybersafety study</w:t></w:r></w:p><w:p><w:pPr><w:pStyle w:val="Heading1"/></w:pPr><w:bookmarkStart w:id="1" w:name="_Toc3"/><w:r><w:t>Keywords</w:t></w:r><w:bookmarkEnd w:id="1"/></w:p><w:p><w:pPr><w:numPr><w:ilvl w:val="0"/><w:numId w:val="5"/></w:numPr></w:pPr><w:r><w:rPr/><w:t xml:space="preserve">Internet</w:t></w:r></w:p><w:p><w:pPr><w:numPr><w:ilvl w:val="0"/><w:numId w:val="5"/></w:numPr></w:pPr><w:r><w:rPr/><w:t xml:space="preserve">Sexuality</w:t></w:r></w:p><w:p><w:pPr><w:numPr><w:ilvl w:val="0"/><w:numId w:val="5"/></w:numPr></w:pPr><w:r><w:rPr/><w:t xml:space="preserve">Sexual risks</w:t></w:r></w:p><w:p><w:pPr><w:pStyle w:val="Heading1"/></w:pPr><w:bookmarkStart w:id="2" w:name="_Toc4"/><w:r><w:t>Details</w:t></w:r><w:bookmarkEnd w:id="2"/></w:p><w:p><w:pPr><w:pStyle w:val="Heading2"/></w:pPr><w:bookmarkStart w:id="3" w:name="_Toc5"/><w:r><w:t>Year</w:t></w:r><w:bookmarkEnd w:id="3"/></w:p><w:p><w:pPr/><w:r><w:rPr/><w:t xml:space="preserve">2015</w:t></w:r></w:p><w:p><w:pPr><w:pStyle w:val="Heading2"/></w:pPr><w:bookmarkStart w:id="4" w:name="_Toc6"/><w:r><w:t>DOI</w:t></w:r><w:bookmarkEnd w:id="4"/></w:p><w:p><w:pPr/><w:r><w:rPr/><w:t xml:space="preserve">10.1007/s12452-015-0024-8</w:t></w:r></w:p><w:p><w:pPr><w:pStyle w:val="Heading2"/></w:pPr><w:bookmarkStart w:id="5" w:name="_Toc7"/><w:r><w:t>Issued</w:t></w:r><w:bookmarkEnd w:id="5"/></w:p><w:p><w:pPr/><w:r><w:rPr/><w:t xml:space="preserve">2015</w:t></w:r></w:p><w:p><w:pPr><w:pStyle w:val="Heading2"/></w:pPr><w:bookmarkStart w:id="6" w:name="_Toc8"/><w:r><w:t>Language</w:t></w:r><w:bookmarkEnd w:id="6"/></w:p><w:p><w:pPr/><w:r><w:rPr/><w:t xml:space="preserve">Dutch</w:t></w:r></w:p><w:p><w:pPr><w:pStyle w:val="Heading2"/></w:pPr><w:bookmarkStart w:id="7" w:name="_Toc9"/><w:r><w:t>Volume</w:t></w:r><w:bookmarkEnd w:id="7"/></w:p><w:p><w:pPr/><w:r><w:rPr/><w:t xml:space="preserve">47</w:t></w:r></w:p><w:p><w:pPr><w:pStyle w:val="Heading2"/></w:pPr><w:bookmarkStart w:id="8" w:name="_Toc10"/><w:r><w:t>Issue</w:t></w:r><w:bookmarkEnd w:id="8"/></w:p><w:p><w:pPr/><w:r><w:rPr/><w:t xml:space="preserve">5</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de Graaf H.;Kerstens J.</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JGZ Tijdschrift voor jeugdgezondheidszorg</w:t></w:r></w:p><w:p><w:pPr><w:pStyle w:val="Heading2"/></w:pPr><w:bookmarkStart w:id="14" w:name="_Toc16"/><w:r><w:t>Publisher</w:t></w:r><w:bookmarkEnd w:id="14"/></w:p><w:p><w:pPr/><w:r><w:rPr/><w:t xml:space="preserve">Springer Science and Business Media LLC</w:t></w:r></w:p><w:p><w:pPr><w:pStyle w:val="Heading2"/></w:pPr><w:bookmarkStart w:id="15" w:name="_Toc17"/><w:r><w:t>Topics</w:t></w:r><w:bookmarkEnd w:id="15"/></w:p><w:p><w:pPr><w:pStyle w:val="Heading2"/></w:pPr><w:bookmarkStart w:id="16" w:name="_Toc18"/><w:r><w:t>Sample</w:t></w:r><w:bookmarkEnd w:id="16"/></w:p><w:p><w:pPr/><w:r><w:rPr/><w:t xml:space="preserve">Youth from 11 to 14 years old (n=4461; 50,6% boys, 70,8% secondary education)</w:t></w:r></w:p><w:p><w:pPr><w:pStyle w:val="Heading2"/></w:pPr><w:bookmarkStart w:id="17" w:name="_Toc19"/><w:r><w:t>Implications For Stakeholders About</w:t></w:r><w:bookmarkEnd w:id="17"/></w:p><w:p><w:pPr/><w:r><w:rPr/><w:t xml:space="preserve">Healthcare</w:t></w:r></w:p><w:p><w:pPr><w:pStyle w:val="Heading1"/></w:pPr><w:bookmarkStart w:id="18" w:name="_Toc20"/><w:r><w:t>Abstract</w:t></w:r><w:bookmarkEnd w:id="18"/></w:p><w:p><w:pPr/><w:r><w:rPr/><w:t xml:space="preserve">Youth also experiment with their sexuality online. The study Youth & Cybersafety provides information about the online experiences of youth seeing sexual images (content), receiving sexual questions and requests (contact) and making or sending sexual images (conduct). The prevalence of each of these experiences is investigated, how youth experienced it and with which factors these experiences are associated. 4461 adolescents from 11 to 14 years old filled in an online questionnaire. Results showed that youth are mostly seeing sexual images. Making and sending sexual images is less prevalent. Most experiences are not seen as harmful by the adolescents. However, there are risks of sexuality online and adolescents must become aware of this. (Translated by coder)</w:t></w:r></w:p><w:p><w:pPr><w:pStyle w:val="Heading1"/></w:pPr><w:bookmarkStart w:id="19" w:name="_Toc21"/><w:r><w:t>Outcome</w:t></w:r><w:bookmarkEnd w:id="19"/></w:p><w:p><w:pPr/><w:r><w:rPr/><w:t xml:space="preserve">Adolescents mostly see sexual content online instead of making or sending it. Seeing sexual content can be bothering, especially for girls or when these images confront adolescents unexpectedly. Adolescents are also receiving sexual questions or requests incidentially.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32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2025-10-20T17:49:43+00:00</dcterms:created>
  <dcterms:modified xsi:type="dcterms:W3CDTF">2025-10-20T17:49:43+00:00</dcterms:modified>
</cp:coreProperties>
</file>

<file path=docProps/custom.xml><?xml version="1.0" encoding="utf-8"?>
<Properties xmlns="http://schemas.openxmlformats.org/officeDocument/2006/custom-properties" xmlns:vt="http://schemas.openxmlformats.org/officeDocument/2006/docPropsVTypes"/>
</file>