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małe dzieci korzystają z urządzeń mobilnych? Raport na podstawie danych zebranych od rodziców</w:t>
      </w:r>
    </w:p>
    <w:p>
      <w:pPr>
        <w:pStyle w:val="Title"/>
      </w:pPr>
      <w:r>
        <w:t>Engl. transl.: How do children use mobile devices? Report based on data collected from parents</w:t>
      </w:r>
    </w:p>
    <w:p>
      <w:pPr>
        <w:pStyle w:val="Heading1"/>
      </w:pPr>
      <w:bookmarkStart w:id="1" w:name="_Toc3"/>
      <w:r>
        <w:t>Keywords</w:t>
      </w:r>
      <w:bookmarkEnd w:id="1"/>
    </w:p>
    <w:p>
      <w:pPr>
        <w:numPr>
          <w:ilvl w:val="0"/>
          <w:numId w:val="5"/>
        </w:numPr>
      </w:pPr>
      <w:r>
        <w:rPr/>
        <w:t xml:space="preserve">mobile media</w:t>
      </w:r>
    </w:p>
    <w:p>
      <w:pPr>
        <w:numPr>
          <w:ilvl w:val="0"/>
          <w:numId w:val="5"/>
        </w:numPr>
      </w:pPr>
      <w:r>
        <w:rPr/>
        <w:t xml:space="preserve">young children</w:t>
      </w:r>
    </w:p>
    <w:p>
      <w:pPr>
        <w:numPr>
          <w:ilvl w:val="0"/>
          <w:numId w:val="5"/>
        </w:numPr>
      </w:pPr>
      <w:r>
        <w:rPr/>
        <w:t xml:space="preserve">media 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Bąk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Dziecko krzywdzone. Teoria, badania, praktyka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6"/>
      <w:r>
        <w:t>Sample</w:t>
      </w:r>
      <w:bookmarkEnd w:id="14"/>
    </w:p>
    <w:p>
      <w:pPr/>
      <w:r>
        <w:rPr/>
        <w:t xml:space="preserve">nationwide sample, parents of children aged 6 months to 6.5 years (N = 1011)</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The article presents the results of study on young children’s media use in Poland.
The research was conducted by The Nobody’s Children Foundation in 2015. 64%
children age 6,5 and under used mobile media. Older children were more likely to
use them. This outcomes were similar to findings from international studies. New
technologies were used for watching videos the most often. Quite frequently children
also used mobile devices for playing games or just playing with them without any
special reason. Relatively big was the group of daily users, even among the youngest.
Most parents let children play with mobile media while running errands or when
they wanted to reward children. Both outcomes of this research and findings of studies from other countries lead to conclusion that parental monitoring of children’s
use of mobile devices is crucial. Not only should parents monitor time and content
of media, but they should also learn children how to be critical on media and how to
use them safely. This could minimise the risk of too extensive or inappropriate use
of media in future.</w:t>
      </w:r>
    </w:p>
    <w:p>
      <w:pPr>
        <w:pStyle w:val="Heading1"/>
      </w:pPr>
      <w:bookmarkStart w:id="21" w:name="_Toc23"/>
      <w:r>
        <w:t>Outcome</w:t>
      </w:r>
      <w:bookmarkEnd w:id="21"/>
    </w:p>
    <w:p>
      <w:pPr/>
      <w:r>
        <w:rPr/>
        <w:t xml:space="preserve">- 64% of children aged 6 months - 6.5 years have used mobile devices
- 25% of children use mobile devices every day
- we can't count on the fact that this gap in media education will be filled by educational institutions - the family must enable children to use ICT in an effective and safe way
- home media education is an important element of a child's and parents' activity
(more: Bąk, A. (2015). Jak małe dzieci korzystają z urządzeń mobilnych? Raport na podstawie danych zebranych od rodziców. Dziecko krzywdzone. Teoria, badania, praktyka Vol. 14 Nr 3 (2015), p. 75-79)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A2A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2025-05-24T00:42:29+00:00</dcterms:created>
  <dcterms:modified xsi:type="dcterms:W3CDTF">2025-05-24T00:42:29+00:00</dcterms:modified>
</cp:coreProperties>
</file>

<file path=docProps/custom.xml><?xml version="1.0" encoding="utf-8"?>
<Properties xmlns="http://schemas.openxmlformats.org/officeDocument/2006/custom-properties" xmlns:vt="http://schemas.openxmlformats.org/officeDocument/2006/docPropsVTypes"/>
</file>