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Construcción y validación de la escala de conductas sobre sexting (ECS) = Construction and validation of the sexting behaviors scale (SBS)</w:t>
      </w:r>
    </w:p>
    <w:p>
      <w:pPr>
        <w:pStyle w:val="Title"/>
      </w:pPr>
      <w:r>
        <w:t>Engl. transl.: CONSTRUCTION AND VALIDATION OF THE SEXTING BEHAVIORS SCALE (SBS)</w:t>
      </w:r>
    </w:p>
    <w:p>
      <w:pPr>
        <w:pStyle w:val="Heading1"/>
      </w:pPr>
      <w:bookmarkStart w:id="1" w:name="_Toc3"/>
      <w:r>
        <w:t>Keywords</w:t>
      </w:r>
      <w:bookmarkEnd w:id="1"/>
    </w:p>
    <w:p>
      <w:pPr>
        <w:numPr>
          <w:ilvl w:val="0"/>
          <w:numId w:val="5"/>
        </w:numPr>
      </w:pPr>
      <w:r>
        <w:rPr/>
        <w:t xml:space="preserve">sexting</w:t>
      </w:r>
    </w:p>
    <w:p>
      <w:pPr>
        <w:numPr>
          <w:ilvl w:val="0"/>
          <w:numId w:val="5"/>
        </w:numPr>
      </w:pPr>
      <w:r>
        <w:rPr/>
        <w:t xml:space="preserve">questionnaire</w:t>
      </w:r>
    </w:p>
    <w:p>
      <w:pPr>
        <w:numPr>
          <w:ilvl w:val="0"/>
          <w:numId w:val="5"/>
        </w:numPr>
      </w:pPr>
      <w:r>
        <w:rPr/>
        <w:t xml:space="preserve">validation</w:t>
      </w:r>
    </w:p>
    <w:p>
      <w:pPr>
        <w:numPr>
          <w:ilvl w:val="0"/>
          <w:numId w:val="5"/>
        </w:numPr>
      </w:pPr>
      <w:r>
        <w:rPr/>
        <w:t xml:space="preserve">construction</w:t>
      </w:r>
    </w:p>
    <w:p>
      <w:pPr>
        <w:numPr>
          <w:ilvl w:val="0"/>
          <w:numId w:val="5"/>
        </w:numPr>
      </w:pPr>
      <w:r>
        <w:rPr/>
        <w:t xml:space="preserve">young people.</w:t>
      </w:r>
    </w:p>
    <w:p>
      <w:pPr>
        <w:pStyle w:val="Heading1"/>
      </w:pPr>
      <w:bookmarkStart w:id="2" w:name="_Toc4"/>
      <w:r>
        <w:t>Details</w:t>
      </w:r>
      <w:bookmarkEnd w:id="2"/>
    </w:p>
    <w:p>
      <w:pPr>
        <w:pStyle w:val="Heading2"/>
      </w:pPr>
      <w:bookmarkStart w:id="3" w:name="_Toc5"/>
      <w:r>
        <w:t>Year</w:t>
      </w:r>
      <w:bookmarkEnd w:id="3"/>
    </w:p>
    <w:p>
      <w:pPr/>
      <w:r>
        <w:rPr/>
        <w:t xml:space="preserve">2016</w:t>
      </w:r>
    </w:p>
    <w:p>
      <w:pPr>
        <w:pStyle w:val="Heading2"/>
      </w:pPr>
      <w:bookmarkStart w:id="4" w:name="_Toc6"/>
      <w:r>
        <w:t>DOI</w:t>
      </w:r>
      <w:bookmarkEnd w:id="4"/>
    </w:p>
    <w:p>
      <w:pPr/>
      <w:r>
        <w:rPr/>
        <w:t xml:space="preserve">10.5944/reop.vol.27.num.2.2016.17116</w:t>
      </w:r>
    </w:p>
    <w:p>
      <w:pPr>
        <w:pStyle w:val="Heading2"/>
      </w:pPr>
      <w:bookmarkStart w:id="5" w:name="_Toc7"/>
      <w:r>
        <w:t>Issued</w:t>
      </w:r>
      <w:bookmarkEnd w:id="5"/>
    </w:p>
    <w:p>
      <w:pPr/>
      <w:r>
        <w:rPr/>
        <w:t xml:space="preserve">2016</w:t>
      </w:r>
    </w:p>
    <w:p>
      <w:pPr>
        <w:pStyle w:val="Heading2"/>
      </w:pPr>
      <w:bookmarkStart w:id="6" w:name="_Toc8"/>
      <w:r>
        <w:t>Language</w:t>
      </w:r>
      <w:bookmarkEnd w:id="6"/>
    </w:p>
    <w:p>
      <w:pPr/>
      <w:r>
        <w:rPr/>
        <w:t xml:space="preserve">English</w:t>
      </w:r>
    </w:p>
    <w:p>
      <w:pPr>
        <w:pStyle w:val="Heading2"/>
      </w:pPr>
      <w:bookmarkStart w:id="7" w:name="_Toc9"/>
      <w:r>
        <w:t>Volume</w:t>
      </w:r>
      <w:bookmarkEnd w:id="7"/>
    </w:p>
    <w:p>
      <w:pPr/>
      <w:r>
        <w:rPr/>
        <w:t xml:space="preserve">27</w:t>
      </w:r>
    </w:p>
    <w:p>
      <w:pPr>
        <w:pStyle w:val="Heading2"/>
      </w:pPr>
      <w:bookmarkStart w:id="8" w:name="_Toc10"/>
      <w:r>
        <w:t>Issue</w:t>
      </w:r>
      <w:bookmarkEnd w:id="8"/>
    </w:p>
    <w:p>
      <w:pPr/>
      <w:r>
        <w:rPr/>
        <w:t xml:space="preserve">2</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Chacón-López H.;Romero Barriga J.;Aragón Carretero Y.;Caurcel Cara M.J.</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REOP - Revista Española de Orientación y Psicopedagogía</w:t>
      </w:r>
    </w:p>
    <w:p>
      <w:pPr>
        <w:pStyle w:val="Heading2"/>
      </w:pPr>
      <w:bookmarkStart w:id="14" w:name="_Toc16"/>
      <w:r>
        <w:t>Publisher</w:t>
      </w:r>
      <w:bookmarkEnd w:id="14"/>
    </w:p>
    <w:p>
      <w:pPr/>
      <w:r>
        <w:rPr/>
        <w:t xml:space="preserve">UNED - Universidad Nacional de Educacion a Distancia</w:t>
      </w:r>
    </w:p>
    <w:p>
      <w:pPr>
        <w:pStyle w:val="Heading2"/>
      </w:pPr>
      <w:bookmarkStart w:id="15" w:name="_Toc17"/>
      <w:r>
        <w:t>Topics</w:t>
      </w:r>
      <w:bookmarkEnd w:id="15"/>
    </w:p>
    <w:p>
      <w:pPr/>
      <w:r>
        <w:rPr/>
        <w:t xml:space="preserve">Risks and harms</w:t>
      </w:r>
    </w:p>
    <w:p>
      <w:pPr>
        <w:pStyle w:val="Heading2"/>
      </w:pPr>
      <w:bookmarkStart w:id="16" w:name="_Toc18"/>
      <w:r>
        <w:t>Sample</w:t>
      </w:r>
      <w:bookmarkEnd w:id="16"/>
    </w:p>
    <w:p>
      <w:pPr/>
      <w:r>
        <w:rPr/>
        <w:t xml:space="preserve">A sample of 985 Spanish university students</w:t>
      </w:r>
    </w:p>
    <w:p>
      <w:pPr>
        <w:pStyle w:val="Heading2"/>
      </w:pPr>
      <w:bookmarkStart w:id="17" w:name="_Toc19"/>
      <w:r>
        <w:t>Implications For Stakeholders About</w:t>
      </w:r>
      <w:bookmarkEnd w:id="17"/>
    </w:p>
    <w:p>
      <w:pPr>
        <w:pStyle w:val="Heading1"/>
      </w:pPr>
      <w:bookmarkStart w:id="18" w:name="_Toc20"/>
      <w:r>
        <w:t>Abstract</w:t>
      </w:r>
      <w:bookmarkEnd w:id="18"/>
    </w:p>
    <w:p>
      <w:pPr/>
      <w:r>
        <w:rPr/>
        <w:t xml:space="preserve">The aim of this paper was to construct and validate the Escala de Conductas sobre Sexting (ECS) (by the absence of standardized procedures for evaluating behaviors related to the sending and receiving sexts -text messages or images with provocative or sexual content- through the mobile phone and social networks) (Dir, Cyders y Coskunpinar, 2013), with a sample of 985 Spanish university students. Firstly, a pilot study was made with 110 university students, showing a good internal consistency (α = .923) and allowing to execute the initial adjustments and modifications. To confirm the relationship between the items, the sample, randomly selected, was divided into two. An exploratory factorial analysis, with Varimax rotation in the first subsample, showed a significant relationship between the items and a good internal consistency (α = .922), retaining three factors that explained the 66.406% of the variance. Finally, a confirmatory factorial analysis carried out with the second subsample, revealed a good fit of the model. On the other hand, the Goodness of Fit Index (GFI) and the Adjusted Goodness of Fit Index (AGFI) offered values of .919 and .854, respectively; while the average of the Root Mean Square Error of Approximation (RMSEA) showed a value of .061. All these data lead to the conclusion that the ECS seems to be a valid and reliable scale to evaluate the sexting behaviors in this population.</w:t>
      </w:r>
    </w:p>
    <w:p>
      <w:pPr>
        <w:pStyle w:val="Heading1"/>
      </w:pPr>
      <w:bookmarkStart w:id="19" w:name="_Toc21"/>
      <w:r>
        <w:t>Outcome</w:t>
      </w:r>
      <w:bookmarkEnd w:id="19"/>
    </w:p>
    <w:p>
      <w:pPr/>
      <w:r>
        <w:rPr/>
        <w:t xml:space="preserve">All these data lead to the conclusion that the ECS seems to be a valid and reliable scale to evaluate the sexting behaviors in this population.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8B83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2025-10-15T18:04:49+00:00</dcterms:created>
  <dcterms:modified xsi:type="dcterms:W3CDTF">2025-10-15T18:04:49+00:00</dcterms:modified>
</cp:coreProperties>
</file>

<file path=docProps/custom.xml><?xml version="1.0" encoding="utf-8"?>
<Properties xmlns="http://schemas.openxmlformats.org/officeDocument/2006/custom-properties" xmlns:vt="http://schemas.openxmlformats.org/officeDocument/2006/docPropsVTypes"/>
</file>