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Enhancing the privacy risk awareness of teenagers in online social networks through soft-paternalism mechanisms</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10.1016/j.ijhcs.2019.03.008</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129</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Alemany J.;del Val E.;Alberola J.;García-Fornes A.</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International Journal of Human-Computer Studies</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numPr>
          <w:ilvl w:val="0"/>
          <w:numId w:val="5"/>
        </w:numPr>
      </w:pPr>
      <w:r>
        <w:rPr/>
        <w:t xml:space="preserve">Internet usage, practices and engagement</w:t>
      </w:r>
    </w:p>
    <w:p>
      <w:pPr>
        <w:numPr>
          <w:ilvl w:val="0"/>
          <w:numId w:val="5"/>
        </w:numPr>
      </w:pPr>
      <w:r>
        <w:rPr/>
        <w:t xml:space="preserve">Other</w:t>
      </w:r>
    </w:p>
    <w:p>
      <w:pPr>
        <w:numPr>
          <w:ilvl w:val="0"/>
          <w:numId w:val="5"/>
        </w:numPr>
      </w:pPr>
      <w:r>
        <w:rPr/>
        <w:t xml:space="preserve">Online safety and policy regulation</w:t>
      </w:r>
    </w:p>
    <w:p>
      <w:pPr>
        <w:pStyle w:val="Heading2"/>
      </w:pPr>
      <w:bookmarkStart w:id="14" w:name="_Toc15"/>
      <w:r>
        <w:t>Sample</w:t>
      </w:r>
      <w:bookmarkEnd w:id="14"/>
    </w:p>
    <w:p>
      <w:pPr/>
      <w:r>
        <w:rPr/>
        <w:t xml:space="preserve">42 teenagers (experiment)</w:t>
      </w:r>
    </w:p>
    <w:p>
      <w:pPr>
        <w:pStyle w:val="Heading2"/>
      </w:pPr>
      <w:bookmarkStart w:id="15" w:name="_Toc16"/>
      <w:r>
        <w:t>Implications For Educators About</w:t>
      </w:r>
      <w:bookmarkEnd w:id="15"/>
    </w:p>
    <w:p>
      <w:pPr/>
      <w:r>
        <w:rPr/>
        <w:t xml:space="preserve">Digital citizenship</w:t>
      </w:r>
    </w:p>
    <w:p>
      <w:pPr>
        <w:pStyle w:val="Heading2"/>
      </w:pPr>
      <w:bookmarkStart w:id="16" w:name="_Toc17"/>
      <w:r>
        <w:t>Implications For Policy Makers About</w:t>
      </w:r>
      <w:bookmarkEnd w:id="16"/>
    </w:p>
    <w:p>
      <w:pPr>
        <w:pStyle w:val="Heading2"/>
      </w:pPr>
      <w:bookmarkStart w:id="17" w:name="_Toc18"/>
      <w:r>
        <w:t>Implications For Stakeholders About</w:t>
      </w:r>
      <w:bookmarkEnd w:id="17"/>
    </w:p>
    <w:p>
      <w:pPr>
        <w:pStyle w:val="Heading1"/>
      </w:pPr>
      <w:bookmarkStart w:id="18" w:name="_Toc19"/>
      <w:r>
        <w:t>Abstract</w:t>
      </w:r>
      <w:bookmarkEnd w:id="18"/>
    </w:p>
    <w:p>
      <w:pPr/>
      <w:r>
        <w:rPr/>
        <w:t xml:space="preserve">Privacy Risk in Online Social Networks (OSNs) is one of the main concerns that has increased in the last few years. Even though social network applications provide mechanisms to control risk, teenagers are not often aware of the privacy risks of disclosing information in online social networks. The privacy decision-making process is complex and users often do not have full knowledge and enough time to evaluate all potential scenarios. They do not consider the audience that will have access to disclosed information or the risk if the information continues to spread and reaches an unexpected audience. To deal with these issues, we propose two soft-paternalism mechanisms that provide information to the user about the privacy risk of publishing information on a social network. That privacy risk is based on a complex privacy metric. To evaluate the mechanisms, we performed an experiment with 42 teenagers. The proposed mechanisms were included in a social network called Pesedia. The results show that there are significant differences in teenagers’ behaviors towards better privacy practices when the mechanisms are included in the network.</w:t>
      </w:r>
    </w:p>
    <w:p>
      <w:pPr>
        <w:pStyle w:val="Heading1"/>
      </w:pPr>
      <w:bookmarkStart w:id="19" w:name="_Toc20"/>
      <w:r>
        <w:t>Outcome</w:t>
      </w:r>
      <w:bookmarkEnd w:id="19"/>
    </w:p>
    <w:p>
      <w:pPr/>
      <w:r>
        <w:rPr/>
        <w:t xml:space="preserve">This experiment with 42 teenagers aims to test the effects of mechanisms to educate users about the privacy risk of publishing information. Both, picture nudge and number nudge are based on soft-paternalism mechanisms, using the metric of privacy to assess the risks of publishing. The results confirm that the proposed mechanisms can be considered a useful tool for enhancing privacy awareness in social networks.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B575C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2024-05-19T04:22:05+00:00</dcterms:created>
  <dcterms:modified xsi:type="dcterms:W3CDTF">2024-05-19T04:22:05+00:00</dcterms:modified>
</cp:coreProperties>
</file>

<file path=docProps/custom.xml><?xml version="1.0" encoding="utf-8"?>
<Properties xmlns="http://schemas.openxmlformats.org/officeDocument/2006/custom-properties" xmlns:vt="http://schemas.openxmlformats.org/officeDocument/2006/docPropsVTypes"/>
</file>