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När IT i skolan tar form - En studie av ett avancerat användande av digitala teknologier i svensk gymnasieskola</w:t></w:r></w:p><w:p><w:pPr><w:pStyle w:val="Title"/></w:pPr><w:r><w:t>Engl. transl.: Making IT happen - A study of the advanced use of digital technologies in Swedish upper secondary schools</w:t></w:r></w:p><w:p><w:pPr><w:pStyle w:val="Heading1"/></w:pPr><w:bookmarkStart w:id="1" w:name="_Toc3"/><w:r><w:t>Details</w:t></w:r><w:bookmarkEnd w:id="1"/></w:p><w:p><w:pPr><w:pStyle w:val="Heading2"/></w:pPr><w:bookmarkStart w:id="2" w:name="_Toc4"/><w:r><w:t>Year</w:t></w:r><w:bookmarkEnd w:id="2"/></w:p><w:p><w:pPr/><w:r><w:rPr/><w:t xml:space="preserve">Not reported</w:t></w:r></w:p><w:p><w:pPr><w:pStyle w:val="Heading2"/></w:pPr><w:bookmarkStart w:id="3" w:name="_Toc5"/><w:r><w:t>Scope</w:t></w:r><w:bookmarkEnd w:id="3"/></w:p><w:p><w:pPr/><w:r><w:rPr/><w:t xml:space="preserve">National</w:t></w:r></w:p><w:p><w:pPr><w:pStyle w:val="Heading2"/></w:pPr><w:bookmarkStart w:id="4" w:name="_Toc6"/><w:r><w:t>Countries</w:t></w:r><w:bookmarkEnd w:id="4"/></w:p><w:p><w:pPr/><w:r><w:rPr/><w:t xml:space="preserve">Sweden</w:t></w:r></w:p><w:p><w:pPr><w:pStyle w:val="Heading2"/></w:pPr><w:bookmarkStart w:id="5" w:name="_Toc7"/><w:r><w:t>Type</w:t></w:r><w:bookmarkEnd w:id="5"/></w:p><w:p><w:pPr/><w:r><w:rPr/><w:t xml:space="preserve">Empirical research – Mixed methods</w:t></w:r></w:p><w:p><w:pPr><w:pStyle w:val="Heading2"/></w:pPr><w:bookmarkStart w:id="6" w:name="_Toc8"/><w:r><w:t>Methodologies</w:t></w:r><w:bookmarkEnd w:id="6"/></w:p><w:p><w:pPr><w:numPr><w:ilvl w:val="0"/><w:numId w:val="5"/></w:numPr></w:pPr><w:r><w:rPr/><w:t xml:space="preserve">Interview</w:t></w:r></w:p><w:p><w:pPr><w:numPr><w:ilvl w:val="0"/><w:numId w:val="5"/></w:numPr></w:pPr><w:r><w:rPr/><w:t xml:space="preserve">Textual / documentary / content analysis</w:t></w:r></w:p><w:p><w:pPr><w:numPr><w:ilvl w:val="0"/><w:numId w:val="5"/></w:numPr></w:pPr><w:r><w:rPr/><w:t xml:space="preserve">Other</w:t></w:r></w:p><w:p><w:pPr><w:pStyle w:val="Heading2"/></w:pPr><w:bookmarkStart w:id="7" w:name="_Toc9"/><w:r><w:t>Other Methodology</w:t></w:r><w:bookmarkEnd w:id="7"/></w:p><w:p><w:pPr/><w:r><w:rPr/><w:t xml:space="preserve">Video observation</w:t></w:r></w:p><w:p><w:pPr><w:pStyle w:val="Heading2"/></w:pPr><w:bookmarkStart w:id="8" w:name="_Toc10"/><w:r><w:t>Researched Groups</w:t></w:r><w:bookmarkEnd w:id="8"/></w:p><w:p><w:pPr><w:numPr><w:ilvl w:val="0"/><w:numId w:val="5"/></w:numPr></w:pPr><w:r><w:rPr/><w:t xml:space="preserve">Children</w:t></w:r></w:p><w:p><w:pPr><w:numPr><w:ilvl w:val="0"/><w:numId w:val="5"/></w:numPr></w:pPr><w:r><w:rPr/><w:t xml:space="preserve">Teachers / Educators</w:t></w:r></w:p><w:p><w:pPr><w:numPr><w:ilvl w:val="0"/><w:numId w:val="5"/></w:numPr></w:pPr><w:r><w:rPr/><w:t xml:space="preserve">Schools (Institutions)</w:t></w:r></w:p><w:p><w:pPr><w:pStyle w:val="Heading2"/></w:pPr><w:bookmarkStart w:id="9" w:name="_Toc11"/><w:r><w:t>Children Ages</w:t></w:r><w:bookmarkEnd w:id="9"/></w:p><w:p><w:pPr/><w:r><w:rPr/><w:t xml:space="preserve">Adolescents (14-18 Years old)</w:t></w:r></w:p><w:p><w:pPr><w:pStyle w:val="Heading2"/></w:pPr><w:bookmarkStart w:id="10" w:name="_Toc12"/><w:r><w:t>Funder</w:t></w:r><w:bookmarkEnd w:id="10"/></w:p><w:p><w:pPr/><w:r><w:rPr/><w:t xml:space="preserve">Swedish Research Council (Vetenskapsrådet)</w:t></w:r></w:p><w:p><w:pPr><w:pStyle w:val="Heading2"/></w:pPr><w:bookmarkStart w:id="11" w:name="_Toc13"/><w:r><w:t>Funder Types</w:t></w:r><w:bookmarkEnd w:id="11"/></w:p><w:p><w:pPr/><w:r><w:rPr/><w:t xml:space="preserve">National Research Council</w:t></w:r></w:p><w:p><w:pPr><w:pStyle w:val="Heading2"/></w:pPr><w:bookmarkStart w:id="12" w:name="_Toc14"/><w:r><w:t>Informed Consent</w:t></w:r><w:bookmarkEnd w:id="12"/></w:p><w:p><w:pPr/><w:r><w:rPr/><w:t xml:space="preserve">Consent not mentioned</w:t></w:r></w:p><w:p><w:pPr><w:pStyle w:val="Heading2"/></w:pPr><w:bookmarkStart w:id="13" w:name="_Toc15"/><w:r><w:t>Ethics</w:t></w:r><w:bookmarkEnd w:id="13"/></w:p><w:p><w:pPr/><w:r><w:rPr/><w:t xml:space="preserve">Ethical considerations not mentioned</w:t></w:r></w:p><w:p><w:pPr><w:pStyle w:val="Heading2"/></w:pPr><w:bookmarkStart w:id="14" w:name="_Toc16"/><w:r><w:t>URL</w:t></w:r><w:bookmarkEnd w:id="14"/></w:p><w:p><w:pPr/><w:r><w:rPr/><w:t xml:space="preserve">https://www.diva-portal.org/smash/project.jsf?dswid=6140&pid=project%3A1382</w:t></w:r></w:p><w:p><w:pPr><w:pStyle w:val="Heading2"/></w:pPr><w:bookmarkStart w:id="15" w:name="_Toc17"/><w:r><w:t>Data Set Availability</w:t></w:r><w:bookmarkEnd w:id="15"/></w:p><w:p><w:pPr/><w:r><w:rPr/><w:t xml:space="preserve">Not mentioned</w:t></w:r></w:p><w:p><w:pPr><w:pStyle w:val="Heading1"/></w:pPr><w:bookmarkStart w:id="16" w:name="_Toc18"/><w:r><w:t>Goals</w:t></w:r><w:bookmarkEnd w:id="16"/></w:p><w:p><w:pPr/><w:r><w:rPr/><w:t xml:space="preserve">"The aim is to analyse and compare how digital practices are incorporated and developed in three upper secondary schools in Sweden known for their advanced use of digital technologies. From a longitudinal and multi-level perspective, the project will investigate how the school leaders, teachers and students at each school incorporate different forms of knowledge within and between the different subjects and levels of the schools organisation. The project will also examine how digital practices are developed in relation to each other and the conditions under which this takes place in each school." (Authors, in Abstract)</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632B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2025-10-19T11:48:34+00:00</dcterms:created>
  <dcterms:modified xsi:type="dcterms:W3CDTF">2025-10-19T11:48:34+00:00</dcterms:modified>
</cp:coreProperties>
</file>

<file path=docProps/custom.xml><?xml version="1.0" encoding="utf-8"?>
<Properties xmlns="http://schemas.openxmlformats.org/officeDocument/2006/custom-properties" xmlns:vt="http://schemas.openxmlformats.org/officeDocument/2006/docPropsVTypes"/>
</file>