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Exploring functions and tenable structures for mobile use as support for school tasks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pStyle w:val="Heading2"/>
      </w:pPr>
      <w:bookmarkStart w:id="8" w:name="_Toc9"/>
      <w:r>
        <w:t>Informed Consent</w:t>
      </w:r>
      <w:bookmarkEnd w:id="8"/>
    </w:p>
    <w:p>
      <w:pPr/>
      <w:r>
        <w:rPr/>
        <w:t xml:space="preserve">Consent not mentioned</w:t>
      </w:r>
    </w:p>
    <w:p>
      <w:pPr>
        <w:pStyle w:val="Heading2"/>
      </w:pPr>
      <w:bookmarkStart w:id="9" w:name="_Toc10"/>
      <w:r>
        <w:t>Ethics</w:t>
      </w:r>
      <w:bookmarkEnd w:id="9"/>
    </w:p>
    <w:p>
      <w:pPr/>
      <w:r>
        <w:rPr/>
        <w:t xml:space="preserve">Ethical considerations not mentioned</w:t>
      </w:r>
    </w:p>
    <w:p>
      <w:pPr>
        <w:pStyle w:val="Heading2"/>
      </w:pPr>
      <w:bookmarkStart w:id="10" w:name="_Toc11"/>
      <w:r>
        <w:t>URL</w:t>
      </w:r>
      <w:bookmarkEnd w:id="10"/>
    </w:p>
    <w:p>
      <w:pPr/>
      <w:r>
        <w:rPr/>
        <w:t xml:space="preserve">https://link-springer-com.ezproxy.ub.gu.se/content/pdf/10.1007%2F978-981-10-6144-8_19.pdf</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"(1) What functions related to school tasks do students and teachers express that mobile phone use can have?
(2) How do they express how mobile phone use needs to be structured in school tasks?"
(Authors, 324)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2025-10-21T05:20:39+00:00</dcterms:created>
  <dcterms:modified xsi:type="dcterms:W3CDTF">2025-10-21T05:20:39+00:00</dcterms:modified>
</cp:coreProperties>
</file>

<file path=docProps/custom.xml><?xml version="1.0" encoding="utf-8"?>
<Properties xmlns="http://schemas.openxmlformats.org/officeDocument/2006/custom-properties" xmlns:vt="http://schemas.openxmlformats.org/officeDocument/2006/docPropsVTypes"/>
</file>