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Digital Didaktisk Design: Att utveckla undervisning i och för en digitaliserad skola</w:t>
      </w:r>
    </w:p>
    <w:p>
      <w:pPr>
        <w:pStyle w:val="Title"/>
      </w:pPr>
      <w:r>
        <w:t>Engl. transl.: Digital Didactic Design: Developing Teaching Practice with Digital Technology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Sweden</w:t>
      </w:r>
    </w:p>
    <w:p>
      <w:pPr>
        <w:numPr>
          <w:ilvl w:val="0"/>
          <w:numId w:val="5"/>
        </w:numPr>
      </w:pPr>
      <w:r>
        <w:rPr/>
        <w:t xml:space="preserve">Norway</w:t>
      </w:r>
    </w:p>
    <w:p>
      <w:pPr>
        <w:numPr>
          <w:ilvl w:val="0"/>
          <w:numId w:val="5"/>
        </w:numPr>
      </w:pPr>
      <w:r>
        <w:rPr/>
        <w:t xml:space="preserve">Denmark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numPr>
          <w:ilvl w:val="0"/>
          <w:numId w:val="5"/>
        </w:numPr>
      </w:pPr>
      <w:r>
        <w:rPr/>
        <w:t xml:space="preserve">Secondary analysis</w:t>
      </w:r>
    </w:p>
    <w:p>
      <w:pPr>
        <w:pStyle w:val="Heading2"/>
      </w:pPr>
      <w:bookmarkStart w:id="7" w:name="_Toc9"/>
      <w:r>
        <w:t>Other Methodology</w:t>
      </w:r>
      <w:bookmarkEnd w:id="7"/>
    </w:p>
    <w:p>
      <w:pPr/>
      <w:r>
        <w:rPr/>
        <w:t xml:space="preserve">Documentation, teaching and learning materials</w:t>
      </w:r>
    </w:p>
    <w:p>
      <w:pPr>
        <w:pStyle w:val="Heading2"/>
      </w:pPr>
      <w:bookmarkStart w:id="8" w:name="_Toc10"/>
      <w:r>
        <w:t>Researched Groups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The European Regional Development Fund, Interregional IVA Öresund-Kattegat-Skagerrak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European Union / Commission</w:t>
      </w:r>
    </w:p>
    <w:p>
      <w:pPr>
        <w:pStyle w:val="Heading2"/>
      </w:pPr>
      <w:bookmarkStart w:id="11" w:name="_Toc13"/>
      <w:r>
        <w:t>Consents</w:t>
      </w:r>
      <w:bookmarkEnd w:id="11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teachers / caretakers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https://www.diva-portal.org/smash/get/diva2:1174749/FULLTEXT01.pdf</w:t>
      </w:r>
    </w:p>
    <w:p>
      <w:pPr>
        <w:pStyle w:val="Heading2"/>
      </w:pPr>
      <w:bookmarkStart w:id="15" w:name="_Toc17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8"/>
      <w:r>
        <w:t>Goals</w:t>
      </w:r>
      <w:bookmarkEnd w:id="16"/>
    </w:p>
    <w:p>
      <w:pPr/>
      <w:r>
        <w:rPr/>
        <w:t xml:space="preserve">"1) How can teachers’ technological, pedagogical and content competence be identified?
2) How can teachers’ development of their teaching be understood in practice over time from a technological, pedagogical and content perspective?
3) Howcanprofessionaldevelopmentinitiativesbedesignedtosupport teachers' development of teaching practice, from a technological, pedagogical and content perspective?"
(Author, viii)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F4C3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2025-10-19T06:12:45+00:00</dcterms:created>
  <dcterms:modified xsi:type="dcterms:W3CDTF">2025-10-19T06:12:45+00:00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