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Multilingual Affordances in a Swedish Preschool: An Action Research Project</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Action research</w:t>
      </w:r>
    </w:p>
    <w:p>
      <w:pPr>
        <w:pStyle w:val="Heading2"/>
      </w:pPr>
      <w:bookmarkStart w:id="8" w:name="_Toc9"/>
      <w:r>
        <w:t>Researched Groups</w:t>
      </w:r>
      <w:bookmarkEnd w:id="8"/>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9" w:name="_Toc10"/>
      <w:r>
        <w:t>Children Ages</w:t>
      </w:r>
      <w:bookmarkEnd w:id="9"/>
    </w:p>
    <w:p>
      <w:pPr/>
      <w:r>
        <w:rPr/>
        <w:t xml:space="preserve">Preschool (0-5 Years old)</w:t>
      </w:r>
    </w:p>
    <w:p>
      <w:pPr>
        <w:pStyle w:val="Heading2"/>
      </w:pPr>
      <w:bookmarkStart w:id="10" w:name="_Toc11"/>
      <w:r>
        <w:t>Consents</w:t>
      </w:r>
      <w:bookmarkEnd w:id="10"/>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URL</w:t>
      </w:r>
      <w:bookmarkEnd w:id="13"/>
    </w:p>
    <w:p>
      <w:pPr/>
      <w:r>
        <w:rPr/>
        <w:t xml:space="preserve">https://link.springer.com/article/10.1007%2Fs10643-015-0749-7</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 overarching aim of the project was for the teachers to develop a multilingual environment in their preschool setting. The idea was that all the children’s first languages would become natural parts of the everyday work, even though the teachers did not speak the same languages as the children, and even though the children had many different first languages. This article responds to the research question What happens when parents are involved in constructing a multilingual environment through the use of digital tools in the daily activities in preschool?" (Author, 606)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F5C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2025-10-18T15:05:14+00:00</dcterms:created>
  <dcterms:modified xsi:type="dcterms:W3CDTF">2025-10-18T15:05:14+00:00</dcterms:modified>
</cp:coreProperties>
</file>

<file path=docProps/custom.xml><?xml version="1.0" encoding="utf-8"?>
<Properties xmlns="http://schemas.openxmlformats.org/officeDocument/2006/custom-properties" xmlns:vt="http://schemas.openxmlformats.org/officeDocument/2006/docPropsVTypes"/>
</file>