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The Girl in the Corner: Aesthetics of Suffering in a Digitalized Space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5"/>
      <w:r>
        <w:t>Type</w:t>
      </w:r>
      <w:bookmarkEnd w:id="4"/>
    </w:p>
    <w:p>
      <w:pPr/>
      <w:r>
        <w:rPr/>
        <w:t xml:space="preserve">Empirical research – Qualitative</w:t>
      </w:r>
    </w:p>
    <w:p>
      <w:pPr>
        <w:pStyle w:val="Heading2"/>
      </w:pPr>
      <w:bookmarkStart w:id="5" w:name="_Toc6"/>
      <w:r>
        <w:t>Researched Groups</w:t>
      </w:r>
      <w:bookmarkEnd w:id="5"/>
    </w:p>
    <w:p>
      <w:pPr/>
      <w:r>
        <w:rPr/>
        <w:t xml:space="preserve">Other</w:t>
      </w:r>
    </w:p>
    <w:p>
      <w:pPr>
        <w:pStyle w:val="Heading2"/>
      </w:pPr>
      <w:bookmarkStart w:id="6" w:name="_Toc7"/>
      <w:r>
        <w:t>Other Researched Group</w:t>
      </w:r>
      <w:bookmarkEnd w:id="6"/>
    </w:p>
    <w:p>
      <w:pPr/>
      <w:r>
        <w:rPr/>
        <w:t xml:space="preserve">YouTube video montages on the subject of self-injury</w:t>
      </w:r>
    </w:p>
    <w:p>
      <w:pPr>
        <w:pStyle w:val="Heading2"/>
      </w:pPr>
      <w:bookmarkStart w:id="7" w:name="_Toc8"/>
      <w:r>
        <w:t>Children Ages</w:t>
      </w:r>
      <w:bookmarkEnd w:id="7"/>
    </w:p>
    <w:p>
      <w:pPr/>
      <w:r>
        <w:rPr/>
        <w:t xml:space="preserve">Other</w:t>
      </w:r>
    </w:p>
    <w:p>
      <w:pPr>
        <w:pStyle w:val="Heading2"/>
      </w:pPr>
      <w:bookmarkStart w:id="8" w:name="_Toc9"/>
      <w:r>
        <w:t>Other Childrens Age Group</w:t>
      </w:r>
      <w:bookmarkEnd w:id="8"/>
    </w:p>
    <w:p>
      <w:pPr/>
      <w:r>
        <w:rPr/>
        <w:t xml:space="preserve">"young people" (not specified in the abstract; actual article text N/A)</w:t>
      </w:r>
    </w:p>
    <w:p>
      <w:pPr>
        <w:pStyle w:val="Heading2"/>
      </w:pPr>
      <w:bookmarkStart w:id="9" w:name="_Toc10"/>
      <w:r>
        <w:t>Informed Consent</w:t>
      </w:r>
      <w:bookmarkEnd w:id="9"/>
    </w:p>
    <w:p>
      <w:pPr/>
      <w:r>
        <w:rPr/>
        <w:t xml:space="preserve">No consent needed</w:t>
      </w:r>
    </w:p>
    <w:p>
      <w:pPr>
        <w:pStyle w:val="Heading2"/>
      </w:pPr>
      <w:bookmarkStart w:id="10" w:name="_Toc11"/>
      <w:r>
        <w:t>URL</w:t>
      </w:r>
      <w:bookmarkEnd w:id="10"/>
    </w:p>
    <w:p>
      <w:pPr/>
      <w:r>
        <w:rPr/>
        <w:t xml:space="preserve">https://brill.com/view/book/edcoll/9781848883611/BP000011.xml</w:t>
      </w:r>
    </w:p>
    <w:p>
      <w:pPr>
        <w:pStyle w:val="Heading1"/>
      </w:pPr>
      <w:bookmarkStart w:id="11" w:name="_Toc12"/>
      <w:r>
        <w:t>Goals</w:t>
      </w:r>
      <w:bookmarkEnd w:id="11"/>
    </w:p>
    <w:p>
      <w:pPr/>
      <w:r>
        <w:rPr/>
        <w:t xml:space="preserve">"The Internet may provide the means for otherwise marginalized groups – such asyoung people with mental health problems – to make their voices heard in public,and online representations are therefore an important source for studying howemotions are conceptualized and communicated in these groups." (Authors, in Abstract)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2025-10-16T15:32:08+00:00</dcterms:created>
  <dcterms:modified xsi:type="dcterms:W3CDTF">2025-10-16T15:32:08+00:00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