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Sociale medier i ungdomslivet: Venskaber og ensomhed online</w:t>
      </w:r>
    </w:p>
    <w:p>
      <w:pPr>
        <w:pStyle w:val="Title"/>
      </w:pPr>
      <w:r>
        <w:t>Engl. transl.: Social media in youth life: Friendships and loneliness online</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Other</w:t>
      </w:r>
    </w:p>
    <w:p>
      <w:pPr>
        <w:pStyle w:val="Heading2"/>
      </w:pPr>
      <w:bookmarkStart w:id="4" w:name="_Toc6"/>
      <w:r>
        <w:t>Type</w:t>
      </w:r>
      <w:bookmarkEnd w:id="4"/>
    </w:p>
    <w:p>
      <w:pPr/>
      <w:r>
        <w:rPr/>
        <w:t xml:space="preserve">Other</w:t>
      </w:r>
    </w:p>
    <w:p>
      <w:pPr>
        <w:pStyle w:val="Heading2"/>
      </w:pPr>
      <w:bookmarkStart w:id="5" w:name="_Toc7"/>
      <w:r>
        <w:t>Researched Groups</w:t>
      </w:r>
      <w:bookmarkEnd w:id="5"/>
    </w:p>
    <w:p>
      <w:pPr/>
      <w:r>
        <w:rPr/>
        <w:t xml:space="preserve">Children</w:t>
      </w:r>
    </w:p>
    <w:p>
      <w:pPr>
        <w:pStyle w:val="Heading2"/>
      </w:pPr>
      <w:bookmarkStart w:id="6" w:name="_Toc8"/>
      <w:r>
        <w:t>Children Ages</w:t>
      </w:r>
      <w:bookmarkEnd w:id="6"/>
    </w:p>
    <w:p>
      <w:pPr>
        <w:pStyle w:val="Heading2"/>
      </w:pPr>
      <w:bookmarkStart w:id="7" w:name="_Toc9"/>
      <w:r>
        <w:t>Informed Consent</w:t>
      </w:r>
      <w:bookmarkEnd w:id="7"/>
    </w:p>
    <w:p>
      <w:pPr/>
      <w:r>
        <w:rPr/>
        <w:t xml:space="preserve">Consent not mentioned</w:t>
      </w:r>
    </w:p>
    <w:p>
      <w:pPr>
        <w:pStyle w:val="Heading2"/>
      </w:pPr>
      <w:bookmarkStart w:id="8" w:name="_Toc10"/>
      <w:r>
        <w:t>Ethics</w:t>
      </w:r>
      <w:bookmarkEnd w:id="8"/>
    </w:p>
    <w:p>
      <w:pPr/>
      <w:r>
        <w:rPr/>
        <w:t xml:space="preserve">Ethical considerations not mentioned</w:t>
      </w:r>
    </w:p>
    <w:p>
      <w:pPr>
        <w:pStyle w:val="Heading2"/>
      </w:pPr>
      <w:bookmarkStart w:id="9" w:name="_Toc11"/>
      <w:r>
        <w:t>Data Set Availability</w:t>
      </w:r>
      <w:bookmarkEnd w:id="9"/>
    </w:p>
    <w:p>
      <w:pPr/>
      <w:r>
        <w:rPr/>
        <w:t xml:space="preserve">Not mentioned</w:t>
      </w:r>
    </w:p>
    <w:p>
      <w:pPr>
        <w:pStyle w:val="Heading1"/>
      </w:pPr>
      <w:bookmarkStart w:id="10" w:name="_Toc12"/>
      <w:r>
        <w:t>Goals</w:t>
      </w:r>
      <w:bookmarkEnd w:id="10"/>
    </w:p>
    <w:p>
      <w:pPr/>
      <w:r>
        <w:rPr/>
        <w:t xml:space="preserve">Clarification of the term social media.
Focus on how the danish youth are using social media in their daily life. 
Discussion of nature and value of online friendships 
Discussion of feeling alone or on the outside of online communities
Advice for professionals helping young people to combat loneliness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2025-10-19T03:44:14+00:00</dcterms:created>
  <dcterms:modified xsi:type="dcterms:W3CDTF">2025-10-19T03:44:14+00:00</dcterms:modified>
</cp:coreProperties>
</file>

<file path=docProps/custom.xml><?xml version="1.0" encoding="utf-8"?>
<Properties xmlns="http://schemas.openxmlformats.org/officeDocument/2006/custom-properties" xmlns:vt="http://schemas.openxmlformats.org/officeDocument/2006/docPropsVTypes"/>
</file>