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 citizens: how preschool teachers and children communicate in a digital and global world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7"/>
      <w:r>
        <w:t>Other Methodology</w:t>
      </w:r>
      <w:bookmarkEnd w:id="6"/>
    </w:p>
    <w:p>
      <w:pPr/>
      <w:r>
        <w:rPr/>
        <w:t xml:space="preserve">Action research</w:t>
      </w:r>
    </w:p>
    <w:p>
      <w:pPr>
        <w:pStyle w:val="Heading2"/>
      </w:pPr>
      <w:bookmarkStart w:id="7" w:name="_Toc8"/>
      <w:r>
        <w:t>Informed Consent</w:t>
      </w:r>
      <w:bookmarkEnd w:id="7"/>
    </w:p>
    <w:p>
      <w:pPr/>
      <w:r>
        <w:rPr/>
        <w:t xml:space="preserve">Consent not mentioned</w:t>
      </w:r>
    </w:p>
    <w:p>
      <w:pPr>
        <w:pStyle w:val="Heading2"/>
      </w:pPr>
      <w:bookmarkStart w:id="8" w:name="_Toc9"/>
      <w:r>
        <w:t>Ethics</w:t>
      </w:r>
      <w:bookmarkEnd w:id="8"/>
    </w:p>
    <w:p>
      <w:pPr/>
      <w:r>
        <w:rPr/>
        <w:t xml:space="preserve">Ethical considerations not mentioned</w:t>
      </w:r>
    </w:p>
    <w:p>
      <w:pPr>
        <w:pStyle w:val="Heading2"/>
      </w:pPr>
      <w:bookmarkStart w:id="9" w:name="_Toc10"/>
      <w:r>
        <w:t>Data Set Availability</w:t>
      </w:r>
      <w:bookmarkEnd w:id="9"/>
    </w:p>
    <w:p>
      <w:pPr/>
      <w:r>
        <w:rPr/>
        <w:t xml:space="preserve">Not mentioned</w:t>
      </w:r>
    </w:p>
    <w:p>
      <w:pPr>
        <w:pStyle w:val="Heading1"/>
      </w:pPr>
      <w:bookmarkStart w:id="10" w:name="_Toc11"/>
      <w:r>
        <w:t>Goals</w:t>
      </w:r>
      <w:bookmarkEnd w:id="10"/>
    </w:p>
    <w:p>
      <w:pPr/>
      <w:r>
        <w:rPr/>
        <w:t xml:space="preserve">Debates the issue of how preschool teachers can work in a globalized, digital world
Practical ideas on how to use digitalmedia in a school/pedagogical context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2025-10-18T22:25:53+00:00</dcterms:created>
  <dcterms:modified xsi:type="dcterms:W3CDTF">2025-10-18T22:25:53+00:00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