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Ungas politiska (icke-)deltagande på sociala medier – hellre offline?</w:t>
      </w:r>
    </w:p>
    <w:p>
      <w:pPr>
        <w:pStyle w:val="Title"/>
      </w:pPr>
      <w:r>
        <w:t>Engl. transl.: Young people’s political (non-)participation in social media: Rather offline?</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Researched Groups</w:t>
      </w:r>
      <w:bookmarkEnd w:id="7"/>
    </w:p>
    <w:p>
      <w:pPr/>
      <w:r>
        <w:rPr/>
        <w:t xml:space="preserve">Other</w:t>
      </w:r>
    </w:p>
    <w:p>
      <w:pPr>
        <w:pStyle w:val="Heading2"/>
      </w:pPr>
      <w:bookmarkStart w:id="8" w:name="_Toc10"/>
      <w:r>
        <w:t>Other Researched Group</w:t>
      </w:r>
      <w:bookmarkEnd w:id="8"/>
    </w:p>
    <w:p>
      <w:pPr/>
      <w:r>
        <w:rPr/>
        <w:t xml:space="preserve">Young Swedes aged 16 to 25</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Adolescents and Young Adults (16-25 Years old)</w:t>
      </w:r>
    </w:p>
    <w:p>
      <w:pPr>
        <w:pStyle w:val="Heading2"/>
      </w:pPr>
      <w:bookmarkStart w:id="11" w:name="_Toc13"/>
      <w:r>
        <w:t>Funder</w:t>
      </w:r>
      <w:bookmarkEnd w:id="11"/>
    </w:p>
    <w:p>
      <w:pPr/>
      <w:r>
        <w:rPr/>
        <w:t xml:space="preserve">Marianne och Marcus Wallenbergs stiftelse</w:t>
      </w:r>
    </w:p>
    <w:p>
      <w:pPr>
        <w:pStyle w:val="Heading2"/>
      </w:pPr>
      <w:bookmarkStart w:id="12" w:name="_Toc14"/>
      <w:r>
        <w:t>Funder Types</w:t>
      </w:r>
      <w:bookmarkEnd w:id="12"/>
    </w:p>
    <w:p>
      <w:pPr/>
      <w:r>
        <w:rPr/>
        <w:t xml:space="preserve">Foundation</w:t>
      </w:r>
    </w:p>
    <w:p>
      <w:pPr>
        <w:pStyle w:val="Heading2"/>
      </w:pPr>
      <w:bookmarkStart w:id="13" w:name="_Toc15"/>
      <w:r>
        <w:t>Informed Consent</w:t>
      </w:r>
      <w:bookmarkEnd w:id="13"/>
    </w:p>
    <w:p>
      <w:pPr/>
      <w:r>
        <w:rPr/>
        <w:t xml:space="preserve">Consent not mentioned</w:t>
      </w:r>
    </w:p>
    <w:p>
      <w:pPr>
        <w:pStyle w:val="Heading2"/>
      </w:pPr>
      <w:bookmarkStart w:id="14" w:name="_Toc16"/>
      <w:r>
        <w:t>Ethics</w:t>
      </w:r>
      <w:bookmarkEnd w:id="14"/>
    </w:p>
    <w:p>
      <w:pPr/>
      <w:r>
        <w:rPr/>
        <w:t xml:space="preserve">Ethical considerations not mentioned</w:t>
      </w:r>
    </w:p>
    <w:p>
      <w:pPr>
        <w:pStyle w:val="Heading2"/>
      </w:pPr>
      <w:bookmarkStart w:id="15" w:name="_Toc17"/>
      <w:r>
        <w:t>URL</w:t>
      </w:r>
      <w:bookmarkEnd w:id="15"/>
    </w:p>
    <w:p>
      <w:pPr/>
      <w:r>
        <w:rPr/>
        <w:t xml:space="preserve">https://www.diva-portal.org/smash/get/diva2:1230209/FULLTEXT01.pdf</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"This qualitative interview and focus group study analyses attitudes to political participation in social media of 110 Swedish young persons. Using an explorative perspective, this study offers empirical results, based on the attitudes of politically active as well as inactive participants, that partially contradict the existing body of research in the field."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2025-10-17T03:41:48+00:00</dcterms:created>
  <dcterms:modified xsi:type="dcterms:W3CDTF">2025-10-17T03:41:48+00:00</dcterms:modified>
</cp:coreProperties>
</file>

<file path=docProps/custom.xml><?xml version="1.0" encoding="utf-8"?>
<Properties xmlns="http://schemas.openxmlformats.org/officeDocument/2006/custom-properties" xmlns:vt="http://schemas.openxmlformats.org/officeDocument/2006/docPropsVTypes"/>
</file>