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cross-national Health Behaviour in School-aged Children (HBSC)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2009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Multinational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>
        <w:numPr>
          <w:ilvl w:val="0"/>
          <w:numId w:val="5"/>
        </w:numPr>
      </w:pPr>
      <w:r>
        <w:rPr/>
        <w:t xml:space="preserve">Poland</w:t>
      </w:r>
    </w:p>
    <w:p>
      <w:pPr>
        <w:numPr>
          <w:ilvl w:val="0"/>
          <w:numId w:val="5"/>
        </w:numPr>
      </w:pPr>
      <w:r>
        <w:rPr/>
        <w:t xml:space="preserve">Germany</w:t>
      </w:r>
    </w:p>
    <w:p>
      <w:pPr>
        <w:numPr>
          <w:ilvl w:val="0"/>
          <w:numId w:val="5"/>
        </w:numPr>
      </w:pPr>
      <w:r>
        <w:rPr/>
        <w:t xml:space="preserve">Israel</w:t>
      </w:r>
    </w:p>
    <w:p>
      <w:pPr>
        <w:numPr>
          <w:ilvl w:val="0"/>
          <w:numId w:val="5"/>
        </w:numPr>
      </w:pPr>
      <w:r>
        <w:rPr/>
        <w:t xml:space="preserve">Hungary</w:t>
      </w:r>
    </w:p>
    <w:p>
      <w:pPr>
        <w:numPr>
          <w:ilvl w:val="0"/>
          <w:numId w:val="5"/>
        </w:numPr>
      </w:pPr>
      <w:r>
        <w:rPr/>
        <w:t xml:space="preserve">Italy</w:t>
      </w:r>
    </w:p>
    <w:p>
      <w:pPr>
        <w:numPr>
          <w:ilvl w:val="0"/>
          <w:numId w:val="5"/>
        </w:numPr>
      </w:pPr>
      <w:r>
        <w:rPr/>
        <w:t xml:space="preserve">Netherlands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0"/>
      <w:r>
        <w:t>Other Childrens Age Group</w:t>
      </w:r>
      <w:bookmarkEnd w:id="9"/>
    </w:p>
    <w:p>
      <w:pPr/>
      <w:r>
        <w:rPr/>
        <w:t xml:space="preserve">11-15</w:t>
      </w:r>
    </w:p>
    <w:p>
      <w:pPr>
        <w:pStyle w:val="Heading2"/>
      </w:pPr>
      <w:bookmarkStart w:id="10" w:name="_Toc11"/>
      <w:r>
        <w:t>Has Formal Ethical Clearance</w:t>
      </w:r>
      <w:bookmarkEnd w:id="10"/>
    </w:p>
    <w:p>
      <w:pPr>
        <w:pStyle w:val="Heading2"/>
      </w:pPr>
      <w:bookmarkStart w:id="11" w:name="_Toc12"/>
      <w:r>
        <w:t>Consents</w:t>
      </w:r>
      <w:bookmarkEnd w:id="11"/>
    </w:p>
    <w:p>
      <w:pPr/>
      <w:r>
        <w:rPr/>
        <w:t xml:space="preserve">Consent obtained from parents</w:t>
      </w:r>
    </w:p>
    <w:p>
      <w:pPr>
        <w:pStyle w:val="Heading2"/>
      </w:pPr>
      <w:bookmarkStart w:id="12" w:name="_Toc13"/>
      <w:r>
        <w:t>Informed Consent</w:t>
      </w:r>
      <w:bookmarkEnd w:id="12"/>
    </w:p>
    <w:p>
      <w:pPr/>
      <w:r>
        <w:rPr/>
        <w:t xml:space="preserve">Consent obtained</w:t>
      </w:r>
    </w:p>
    <w:p>
      <w:pPr>
        <w:pStyle w:val="Heading2"/>
      </w:pPr>
      <w:bookmarkStart w:id="13" w:name="_Toc14"/>
      <w:r>
        <w:t>URL</w:t>
      </w:r>
      <w:bookmarkEnd w:id="13"/>
    </w:p>
    <w:p>
      <w:pPr/>
      <w:r>
        <w:rPr/>
        <w:t xml:space="preserve">http://www.hbsc.org/</w:t>
      </w:r>
    </w:p>
    <w:p>
      <w:pPr>
        <w:pStyle w:val="Heading2"/>
      </w:pPr>
      <w:bookmarkStart w:id="14" w:name="_Toc15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6"/>
      <w:r>
        <w:t>Goals</w:t>
      </w:r>
      <w:bookmarkEnd w:id="15"/>
    </w:p>
    <w:p>
      <w:pPr/>
      <w:r>
        <w:rPr/>
        <w:t xml:space="preserve">Examining the impact of electronic media (EM) use on teenagers’ life satisfaction (LS) and to assess the potential moderating effect of supportive communication with parents (SCP).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03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6409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2025-11-03T08:43:44+00:00</dcterms:created>
  <dcterms:modified xsi:type="dcterms:W3CDTF">2025-11-03T08:43:44+00:00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