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Once Upon a Tablet: A School Toy in the Making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2014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Multinational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Denmark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Ethnography / participant observation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The IT University of Copenhagen</w:t>
      </w:r>
    </w:p>
    <w:p>
      <w:pPr>
        <w:pStyle w:val="Heading2"/>
      </w:pPr>
      <w:bookmarkStart w:id="10" w:name="_Toc11"/>
      <w:r>
        <w:t>Funder Types</w:t>
      </w:r>
      <w:bookmarkEnd w:id="10"/>
    </w:p>
    <w:p>
      <w:pPr/>
      <w:r>
        <w:rPr/>
        <w:t xml:space="preserve">University</w:t>
      </w:r>
    </w:p>
    <w:p>
      <w:pPr>
        <w:pStyle w:val="Heading2"/>
      </w:pPr>
      <w:bookmarkStart w:id="11" w:name="_Toc12"/>
      <w:r>
        <w:t>Informed Consent</w:t>
      </w:r>
      <w:bookmarkEnd w:id="11"/>
    </w:p>
    <w:p>
      <w:pPr/>
      <w:r>
        <w:rPr/>
        <w:t xml:space="preserve">Consent not mentioned</w:t>
      </w:r>
    </w:p>
    <w:p>
      <w:pPr>
        <w:pStyle w:val="Heading2"/>
      </w:pPr>
      <w:bookmarkStart w:id="12" w:name="_Toc13"/>
      <w:r>
        <w:t>Ethics</w:t>
      </w:r>
      <w:bookmarkEnd w:id="12"/>
    </w:p>
    <w:p>
      <w:pPr/>
      <w:r>
        <w:rPr/>
        <w:t xml:space="preserve">Ethical considerations not mentioned</w:t>
      </w:r>
    </w:p>
    <w:p>
      <w:pPr>
        <w:pStyle w:val="Heading2"/>
      </w:pPr>
      <w:bookmarkStart w:id="13" w:name="_Toc14"/>
      <w:r>
        <w:t>Data Set Availability</w:t>
      </w:r>
      <w:bookmarkEnd w:id="13"/>
    </w:p>
    <w:p>
      <w:pPr/>
      <w:r>
        <w:rPr/>
        <w:t xml:space="preserve">Not mentioned</w:t>
      </w:r>
    </w:p>
    <w:p>
      <w:pPr>
        <w:pStyle w:val="Heading1"/>
      </w:pPr>
      <w:bookmarkStart w:id="14" w:name="_Toc15"/>
      <w:r>
        <w:t>Goals</w:t>
      </w:r>
      <w:bookmarkEnd w:id="14"/>
    </w:p>
    <w:p>
      <w:pPr/>
      <w:r>
        <w:rPr/>
        <w:t xml:space="preserve">What is learned during tablet interactions? What kinds of skills are being developed with tablet play? How does the target group, which is still non-alphabetized, navigate digital literate interfaces? Does the concept of digital literacy cover preschoolers’ tablet play? How can tablets promote social interaction? Which modes of interaction are present during tablet play?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28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2025-10-28T18:40:37+00:00</dcterms:created>
  <dcterms:modified xsi:type="dcterms:W3CDTF">2025-10-28T18:40:37+00:00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