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Edukacja zdalna w czasie pandemii. Edycja I</w:t>
      </w:r>
    </w:p>
    <w:p>
      <w:pPr>
        <w:pStyle w:val="Title"/>
      </w:pPr>
      <w:r>
        <w:t>Engl. transl.: Distance education during a pandemic. Edition I</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Online quantitative methods (e.g. Online survey)</w:t>
      </w:r>
    </w:p>
    <w:p>
      <w:pPr>
        <w:numPr>
          <w:ilvl w:val="0"/>
          <w:numId w:val="5"/>
        </w:numPr>
      </w:pPr>
      <w:r>
        <w:rPr/>
        <w:t xml:space="preserve">Online qualitative methods (e.g. Netnography)</w:t>
      </w:r>
    </w:p>
    <w:p>
      <w:pPr>
        <w:numPr>
          <w:ilvl w:val="0"/>
          <w:numId w:val="5"/>
        </w:numPr>
      </w:pPr>
      <w:r>
        <w:rPr/>
        <w:t xml:space="preserve">Interview</w:t>
      </w:r>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Centrum Cyfrowe, William and Flora Hewlett Foundation, CEO, Fundacja Szkoła z Klasą</w:t>
      </w:r>
    </w:p>
    <w:p>
      <w:pPr>
        <w:pStyle w:val="Heading2"/>
      </w:pPr>
      <w:bookmarkStart w:id="10" w:name="_Toc12"/>
      <w:r>
        <w:t>Funder Types</w:t>
      </w:r>
      <w:bookmarkEnd w:id="10"/>
    </w:p>
    <w:p>
      <w:pPr>
        <w:pStyle w:val="Heading2"/>
      </w:pPr>
      <w:bookmarkStart w:id="11" w:name="_Toc13"/>
      <w:r>
        <w:t>Has Formal Ethical Clearance</w:t>
      </w:r>
      <w:bookmarkEnd w:id="11"/>
    </w:p>
    <w:p>
      <w:pPr>
        <w:pStyle w:val="Heading2"/>
      </w:pPr>
      <w:bookmarkStart w:id="12" w:name="_Toc14"/>
      <w:r>
        <w:t>Informed Consent</w:t>
      </w:r>
      <w:bookmarkEnd w:id="12"/>
    </w:p>
    <w:p>
      <w:pPr/>
      <w:r>
        <w:rPr/>
        <w:t xml:space="preserve">No consent needed</w:t>
      </w:r>
    </w:p>
    <w:p>
      <w:pPr>
        <w:pStyle w:val="Heading2"/>
      </w:pPr>
      <w:bookmarkStart w:id="13" w:name="_Toc15"/>
      <w:r>
        <w:t>URL</w:t>
      </w:r>
      <w:bookmarkEnd w:id="13"/>
    </w:p>
    <w:p>
      <w:pPr/>
      <w:r>
        <w:rPr/>
        <w:t xml:space="preserve">https://centrumcyfrowe.pl/wp-content/uploads/sites/16/2020/05/Edukacja_zdalna_w_czasie_pandemii.pptx-2.pdf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research presents the problems faced by teachers during distance education. The conducted analyzes allowed to assess the current needs of teachers and indicated how we should support the education system in distance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6E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2025-11-03T08:43:44+00:00</dcterms:created>
  <dcterms:modified xsi:type="dcterms:W3CDTF">2025-11-03T08:43:44+00:00</dcterms:modified>
</cp:coreProperties>
</file>

<file path=docProps/custom.xml><?xml version="1.0" encoding="utf-8"?>
<Properties xmlns="http://schemas.openxmlformats.org/officeDocument/2006/custom-properties" xmlns:vt="http://schemas.openxmlformats.org/officeDocument/2006/docPropsVTypes"/>
</file>