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Video methods: researching sociomaterial points-of-view in children’s play practices with IoToys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Empirical research – Mixed methods</w:t>
      </w:r>
    </w:p>
    <w:p>
      <w:pPr>
        <w:pStyle w:val="Heading2"/>
      </w:pPr>
      <w:bookmarkStart w:id="5" w:name="_Toc6"/>
      <w:r>
        <w:t>Methodologies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7"/>
      <w:r>
        <w:t>Other Methodology</w:t>
      </w:r>
      <w:bookmarkEnd w:id="6"/>
    </w:p>
    <w:p>
      <w:pPr/>
      <w:r>
        <w:rPr/>
        <w:t xml:space="preserve">video-ethnographic ‘Points-of-View’ (POV)</w:t>
      </w:r>
    </w:p>
    <w:p>
      <w:pPr>
        <w:pStyle w:val="Heading2"/>
      </w:pPr>
      <w:bookmarkStart w:id="7" w:name="_Toc8"/>
      <w:r>
        <w:t>Informed Consent</w:t>
      </w:r>
      <w:bookmarkEnd w:id="7"/>
    </w:p>
    <w:p>
      <w:pPr/>
      <w:r>
        <w:rPr/>
        <w:t xml:space="preserve">Consent not mentioned</w:t>
      </w:r>
    </w:p>
    <w:p>
      <w:pPr>
        <w:pStyle w:val="Heading2"/>
      </w:pPr>
      <w:bookmarkStart w:id="8" w:name="_Toc9"/>
      <w:r>
        <w:t>Ethics</w:t>
      </w:r>
      <w:bookmarkEnd w:id="8"/>
    </w:p>
    <w:p>
      <w:pPr/>
      <w:r>
        <w:rPr/>
        <w:t xml:space="preserve">Ethical considerations not mentioned</w:t>
      </w:r>
    </w:p>
    <w:p>
      <w:pPr>
        <w:pStyle w:val="Heading2"/>
      </w:pPr>
      <w:bookmarkStart w:id="9" w:name="_Toc10"/>
      <w:r>
        <w:t>Data Set Availability</w:t>
      </w:r>
      <w:bookmarkEnd w:id="9"/>
    </w:p>
    <w:p>
      <w:pPr/>
      <w:r>
        <w:rPr/>
        <w:t xml:space="preserve">Not mentioned</w:t>
      </w:r>
    </w:p>
    <w:p>
      <w:pPr>
        <w:pStyle w:val="Heading1"/>
      </w:pPr>
      <w:bookmarkStart w:id="10" w:name="_Toc11"/>
      <w:r>
        <w:t>Goals</w:t>
      </w:r>
      <w:bookmarkEnd w:id="10"/>
    </w:p>
    <w:p>
      <w:pPr/>
      <w:r>
        <w:rPr/>
        <w:t xml:space="preserve">Discussion of problems and suggestions for improvements of the POV method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2025-10-21T12:20:57+00:00</dcterms:created>
  <dcterms:modified xsi:type="dcterms:W3CDTF">2025-10-21T12:20:57+00:00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