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Socioscientific issues via controversy mapping: Bringing actor-network theory into the science classroom with digital technology</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Experiment/Intervention</w:t>
      </w:r>
    </w:p>
    <w:p>
      <w:pPr>
        <w:pStyle w:val="Heading2"/>
      </w:pPr>
      <w:bookmarkStart w:id="6" w:name="_Toc7"/>
      <w:r>
        <w:t>Methodologies</w:t>
      </w:r>
      <w:bookmarkEnd w:id="6"/>
    </w:p>
    <w:p>
      <w:pPr/>
      <w:r>
        <w:rPr/>
        <w:t xml:space="preserve">Experimental / Quasi-experimental</w:t>
      </w:r>
    </w:p>
    <w:p>
      <w:pPr>
        <w:pStyle w:val="Heading2"/>
      </w:pPr>
      <w:bookmarkStart w:id="7" w:name="_Toc8"/>
      <w:r>
        <w:t>Researched Groups</w:t>
      </w:r>
      <w:bookmarkEnd w:id="7"/>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17-19 years old</w:t>
      </w:r>
    </w:p>
    <w:p>
      <w:pPr>
        <w:pStyle w:val="Heading2"/>
      </w:pPr>
      <w:bookmarkStart w:id="10" w:name="_Toc11"/>
      <w:r>
        <w:t>Funder</w:t>
      </w:r>
      <w:bookmarkEnd w:id="10"/>
    </w:p>
    <w:p>
      <w:pPr/>
      <w:r>
        <w:rPr/>
        <w:t xml:space="preserve">The Swedish Research Council (Vetenskapsrådet)</w:t>
      </w:r>
    </w:p>
    <w:p>
      <w:pPr>
        <w:pStyle w:val="Heading2"/>
      </w:pPr>
      <w:bookmarkStart w:id="11" w:name="_Toc12"/>
      <w:r>
        <w:t>Funder Types</w:t>
      </w:r>
      <w:bookmarkEnd w:id="11"/>
    </w:p>
    <w:p>
      <w:pPr/>
      <w:r>
        <w:rPr/>
        <w:t xml:space="preserve">National Research Council</w:t>
      </w:r>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not mentioned</w:t>
      </w:r>
    </w:p>
    <w:p>
      <w:pPr>
        <w:pStyle w:val="Heading2"/>
      </w:pPr>
      <w:bookmarkStart w:id="14" w:name="_Toc15"/>
      <w:r>
        <w:t>URL</w:t>
      </w:r>
      <w:bookmarkEnd w:id="14"/>
    </w:p>
    <w:p>
      <w:pPr/>
      <w:r>
        <w:rPr/>
        <w:t xml:space="preserve">https://www-tandfonline-com.ezproxy.ub.gu.se/doi/full/10.1080/01596306.2018.1549704</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"What are the current challenges and opportunities for bringing actor-network theory (ANT) into issues-based science education? This article discusses experiences gained from introducing an educational version of ANT deploying digital technology into an upper secondary school science class.... Experimenting with controversy mapping in a Swedish science class raised both conceptual and practical issues. These centre on: (1) how ANT-inspired controversy mapping redesigns the citizenship training enacted by institutionalized approaches to issues-based education as socioscientific issues (SSI); (2) how controversy mapping reconfigures the interdisciplinarity of issues-based science education; and (3) how controversy mapping displaces scientific literacy and knowledge of the nature of science as guiding concerns for teaching in favour of new preoccupations with digital literacy and digital tools and methods as contemporary infrastructures of free and open inquiry."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2025-10-17T03:07:08+00:00</dcterms:created>
  <dcterms:modified xsi:type="dcterms:W3CDTF">2025-10-17T03:07:08+00:00</dcterms:modified>
</cp:coreProperties>
</file>

<file path=docProps/custom.xml><?xml version="1.0" encoding="utf-8"?>
<Properties xmlns="http://schemas.openxmlformats.org/officeDocument/2006/custom-properties" xmlns:vt="http://schemas.openxmlformats.org/officeDocument/2006/docPropsVTypes"/>
</file>