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Linguascapes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2013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Multinational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>
        <w:numPr>
          <w:ilvl w:val="0"/>
          <w:numId w:val="5"/>
        </w:numPr>
      </w:pPr>
      <w:r>
        <w:rPr/>
        <w:t xml:space="preserve">Sweden</w:t>
      </w:r>
    </w:p>
    <w:p>
      <w:pPr>
        <w:numPr>
          <w:ilvl w:val="0"/>
          <w:numId w:val="5"/>
        </w:numPr>
      </w:pPr>
      <w:r>
        <w:rPr/>
        <w:t xml:space="preserve">Other</w:t>
      </w:r>
    </w:p>
    <w:p>
      <w:pPr>
        <w:numPr>
          <w:ilvl w:val="0"/>
          <w:numId w:val="5"/>
        </w:numPr>
      </w:pPr>
      <w:r>
        <w:rPr/>
        <w:t xml:space="preserve">Finland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Other</w:t>
      </w:r>
    </w:p>
    <w:p>
      <w:pPr>
        <w:pStyle w:val="Heading2"/>
      </w:pPr>
      <w:bookmarkStart w:id="6" w:name="_Toc7"/>
      <w:r>
        <w:t>Researched Groups</w:t>
      </w:r>
      <w:bookmarkEnd w:id="6"/>
    </w:p>
    <w:p>
      <w:pPr/>
      <w:r>
        <w:rPr/>
        <w:t xml:space="preserve">Children</w:t>
      </w:r>
    </w:p>
    <w:p>
      <w:pPr>
        <w:pStyle w:val="Heading2"/>
      </w:pPr>
      <w:bookmarkStart w:id="7" w:name="_Toc8"/>
      <w:r>
        <w:t>Funder</w:t>
      </w:r>
      <w:bookmarkEnd w:id="7"/>
    </w:p>
    <w:p>
      <w:pPr/>
      <w:r>
        <w:rPr/>
        <w:t xml:space="preserve">Marcus and Amalia Wallenberg Foundation</w:t>
      </w:r>
    </w:p>
    <w:p>
      <w:pPr>
        <w:pStyle w:val="Heading2"/>
      </w:pPr>
      <w:bookmarkStart w:id="8" w:name="_Toc9"/>
      <w:r>
        <w:t>Funder Types</w:t>
      </w:r>
      <w:bookmarkEnd w:id="8"/>
    </w:p>
    <w:p>
      <w:pPr/>
      <w:r>
        <w:rPr/>
        <w:t xml:space="preserve">Foundation</w:t>
      </w:r>
    </w:p>
    <w:p>
      <w:pPr>
        <w:pStyle w:val="Heading2"/>
      </w:pPr>
      <w:bookmarkStart w:id="9" w:name="_Toc10"/>
      <w:r>
        <w:t>Has Formal Ethical Clearance</w:t>
      </w:r>
      <w:bookmarkEnd w:id="9"/>
    </w:p>
    <w:p>
      <w:pPr>
        <w:pStyle w:val="Heading2"/>
      </w:pPr>
      <w:bookmarkStart w:id="10" w:name="_Toc11"/>
      <w:r>
        <w:t>Consents</w:t>
      </w:r>
      <w:bookmarkEnd w:id="10"/>
    </w:p>
    <w:p>
      <w:pPr/>
      <w:r>
        <w:rPr/>
        <w:t xml:space="preserve">Consent obtained from children</w:t>
      </w:r>
    </w:p>
    <w:p>
      <w:pPr>
        <w:pStyle w:val="Heading2"/>
      </w:pPr>
      <w:bookmarkStart w:id="11" w:name="_Toc12"/>
      <w:r>
        <w:t>Informed Consent</w:t>
      </w:r>
      <w:bookmarkEnd w:id="11"/>
    </w:p>
    <w:p>
      <w:pPr/>
      <w:r>
        <w:rPr/>
        <w:t xml:space="preserve">Consent obtained</w:t>
      </w:r>
    </w:p>
    <w:p>
      <w:pPr>
        <w:pStyle w:val="Heading2"/>
      </w:pPr>
      <w:bookmarkStart w:id="12" w:name="_Toc13"/>
      <w:r>
        <w:t>Ethics</w:t>
      </w:r>
      <w:bookmarkEnd w:id="12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3" w:name="_Toc14"/>
      <w:r>
        <w:t>URL</w:t>
      </w:r>
      <w:bookmarkEnd w:id="13"/>
    </w:p>
    <w:p>
      <w:pPr/>
      <w:r>
        <w:rPr/>
        <w:t xml:space="preserve">https://www.gu.se/en/research/linguascapes-language-learning-in-social-media-worlds</w:t>
      </w:r>
    </w:p>
    <w:p>
      <w:pPr>
        <w:pStyle w:val="Heading2"/>
      </w:pPr>
      <w:bookmarkStart w:id="14" w:name="_Toc15"/>
      <w:r>
        <w:t>Data Set Availability</w:t>
      </w:r>
      <w:bookmarkEnd w:id="14"/>
    </w:p>
    <w:p>
      <w:pPr/>
      <w:r>
        <w:rPr/>
        <w:t xml:space="preserve">Not mentioned</w:t>
      </w:r>
    </w:p>
    <w:p>
      <w:pPr>
        <w:pStyle w:val="Heading1"/>
      </w:pPr>
      <w:bookmarkStart w:id="15" w:name="_Toc16"/>
      <w:r>
        <w:t>Goals</w:t>
      </w:r>
      <w:bookmarkEnd w:id="15"/>
    </w:p>
    <w:p>
      <w:pPr/>
      <w:r>
        <w:rPr/>
        <w:t xml:space="preserve">"The project Linguascapes aimed to explore the potential of social media for learning and teaching and the use of English as a lingua mundi." ("Short Description")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18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13643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2025-10-18T18:15:27+00:00</dcterms:created>
  <dcterms:modified xsi:type="dcterms:W3CDTF">2025-10-18T18:15:27+00:00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