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Language in the Wild—Living the Carnival in Social Media</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pStyle w:val="Heading2"/>
      </w:pPr>
      <w:bookmarkStart w:id="5" w:name="_Toc6"/>
      <w:r>
        <w:t>Type</w:t>
      </w:r>
      <w:bookmarkEnd w:id="5"/>
    </w:p>
    <w:p>
      <w:pPr/>
      <w:r>
        <w:rPr/>
        <w:t xml:space="preserve">Empirical research – Experiment/Intervention</w:t>
      </w:r>
    </w:p>
    <w:p>
      <w:pPr>
        <w:pStyle w:val="Heading2"/>
      </w:pPr>
      <w:bookmarkStart w:id="6" w:name="_Toc7"/>
      <w:r>
        <w:t>Researched Groups</w:t>
      </w:r>
      <w:bookmarkEnd w:id="6"/>
    </w:p>
    <w:p>
      <w:pPr/>
      <w:r>
        <w:rPr/>
        <w:t xml:space="preserve">Children</w:t>
      </w:r>
    </w:p>
    <w:p>
      <w:pPr>
        <w:pStyle w:val="Heading2"/>
      </w:pPr>
      <w:bookmarkStart w:id="7" w:name="_Toc8"/>
      <w:r>
        <w:t>Children Ages</w:t>
      </w:r>
      <w:bookmarkEnd w:id="7"/>
    </w:p>
    <w:p>
      <w:pPr/>
      <w:r>
        <w:rPr/>
        <w:t xml:space="preserve">Adolescents (14-18 Years old)</w:t>
      </w:r>
    </w:p>
    <w:p>
      <w:pPr>
        <w:pStyle w:val="Heading2"/>
      </w:pPr>
      <w:bookmarkStart w:id="8" w:name="_Toc9"/>
      <w:r>
        <w:t>Funder</w:t>
      </w:r>
      <w:bookmarkEnd w:id="8"/>
    </w:p>
    <w:p>
      <w:pPr/>
      <w:r>
        <w:rPr/>
        <w:t xml:space="preserve">Marcus and Amalia Wallenberg Foundation</w:t>
      </w:r>
    </w:p>
    <w:p>
      <w:pPr>
        <w:pStyle w:val="Heading2"/>
      </w:pPr>
      <w:bookmarkStart w:id="9" w:name="_Toc10"/>
      <w:r>
        <w:t>Funder Types</w:t>
      </w:r>
      <w:bookmarkEnd w:id="9"/>
    </w:p>
    <w:p>
      <w:pPr/>
      <w:r>
        <w:rPr/>
        <w:t xml:space="preserve">Foundation</w:t>
      </w:r>
    </w:p>
    <w:p>
      <w:pPr>
        <w:pStyle w:val="Heading2"/>
      </w:pPr>
      <w:bookmarkStart w:id="10" w:name="_Toc11"/>
      <w:r>
        <w:t>Has Formal Ethical Clearance</w:t>
      </w:r>
      <w:bookmarkEnd w:id="10"/>
    </w:p>
    <w:p>
      <w:pPr>
        <w:pStyle w:val="Heading2"/>
      </w:pPr>
      <w:bookmarkStart w:id="11" w:name="_Toc12"/>
      <w:r>
        <w:t>Consents</w:t>
      </w:r>
      <w:bookmarkEnd w:id="11"/>
    </w:p>
    <w:p>
      <w:pPr/>
      <w:r>
        <w:rPr/>
        <w:t xml:space="preserve">Consent obtained from children</w:t>
      </w:r>
    </w:p>
    <w:p>
      <w:pPr>
        <w:pStyle w:val="Heading2"/>
      </w:pPr>
      <w:bookmarkStart w:id="12" w:name="_Toc13"/>
      <w:r>
        <w:t>Informed Consent</w:t>
      </w:r>
      <w:bookmarkEnd w:id="12"/>
    </w:p>
    <w:p>
      <w:pPr/>
      <w:r>
        <w:rPr/>
        <w:t xml:space="preserve">Consent obtained</w:t>
      </w:r>
    </w:p>
    <w:p>
      <w:pPr>
        <w:pStyle w:val="Heading2"/>
      </w:pPr>
      <w:bookmarkStart w:id="13" w:name="_Toc14"/>
      <w:r>
        <w:t>Ethics</w:t>
      </w:r>
      <w:bookmarkEnd w:id="13"/>
    </w:p>
    <w:p>
      <w:pPr/>
      <w:r>
        <w:rPr/>
        <w:t xml:space="preserve">Ethical considerations and/or protocol mentioned in the research design</w:t>
      </w:r>
    </w:p>
    <w:p>
      <w:pPr>
        <w:pStyle w:val="Heading2"/>
      </w:pPr>
      <w:bookmarkStart w:id="14" w:name="_Toc15"/>
      <w:r>
        <w:t>URL</w:t>
      </w:r>
      <w:bookmarkEnd w:id="14"/>
    </w:p>
    <w:p>
      <w:pPr/>
      <w:r>
        <w:rPr/>
        <w:t xml:space="preserve">https://www.mdpi.com/2076-0760/3/4/871/htm</w:t>
      </w:r>
    </w:p>
    <w:p>
      <w:pPr>
        <w:pStyle w:val="Heading2"/>
      </w:pPr>
      <w:bookmarkStart w:id="15" w:name="_Toc16"/>
      <w:r>
        <w:t>Data Set Availability</w:t>
      </w:r>
      <w:bookmarkEnd w:id="15"/>
    </w:p>
    <w:p>
      <w:pPr/>
      <w:r>
        <w:rPr/>
        <w:t xml:space="preserve">Not mentioned</w:t>
      </w:r>
    </w:p>
    <w:p>
      <w:pPr>
        <w:pStyle w:val="Heading1"/>
      </w:pPr>
      <w:bookmarkStart w:id="16" w:name="_Toc17"/>
      <w:r>
        <w:t>Goals</w:t>
      </w:r>
      <w:bookmarkEnd w:id="16"/>
    </w:p>
    <w:p>
      <w:pPr/>
      <w:r>
        <w:rPr/>
        <w:t xml:space="preserve">"The underpinning of this study is a sociocultural perspective on learning, which implies that language is understood as a mediational tool for communication and interaction, and practices are perceived as contextual and situated, thereby also including tools used in the interactions [22,23]. The overarching research interest is in exploring the students’ uses of language interaction during a blogging activity in social media as part of schooling.
The following research questions have guided the study:
(1 ) How do the students’ interactions in social media and in the classroom interplay with how they implicitly or explicitly define the activity while performing it?
(2) How do the students’ uses of language connect across multiple forms of literate activities in their blogging performance and how are these activities linked to the classroom/in situ context?
(3) How do the students perform in line with the image they want to present to others in the blogging activity and how does that relate to the languages used?"
(Authors, 874)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2025-11-04T00:48:42+00:00</dcterms:created>
  <dcterms:modified xsi:type="dcterms:W3CDTF">2025-11-04T00:48:42+00:00</dcterms:modified>
</cp:coreProperties>
</file>

<file path=docProps/custom.xml><?xml version="1.0" encoding="utf-8"?>
<Properties xmlns="http://schemas.openxmlformats.org/officeDocument/2006/custom-properties" xmlns:vt="http://schemas.openxmlformats.org/officeDocument/2006/docPropsVTypes"/>
</file>