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Finding space for student innovative practices with technology in the classroom</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Type</w:t>
      </w:r>
      <w:bookmarkEnd w:id="4"/>
    </w:p>
    <w:p>
      <w:pPr/>
      <w:r>
        <w:rPr/>
        <w:t xml:space="preserve">Other</w:t>
      </w:r>
    </w:p>
    <w:p>
      <w:pPr>
        <w:pStyle w:val="Heading2"/>
      </w:pPr>
      <w:bookmarkStart w:id="5" w:name="_Toc6"/>
      <w:r>
        <w:t>Researched Groups</w:t>
      </w:r>
      <w:bookmarkEnd w:id="5"/>
    </w:p>
    <w:p>
      <w:pPr/>
      <w:r>
        <w:rPr/>
        <w:t xml:space="preserve">Children</w:t>
      </w:r>
    </w:p>
    <w:p>
      <w:pPr>
        <w:pStyle w:val="Heading2"/>
      </w:pPr>
      <w:bookmarkStart w:id="6" w:name="_Toc7"/>
      <w:r>
        <w:t>URL</w:t>
      </w:r>
      <w:bookmarkEnd w:id="6"/>
    </w:p>
    <w:p>
      <w:pPr/>
      <w:r>
        <w:rPr/>
        <w:t xml:space="preserve">https://www.tandfonline.com/doi/full/10.1080/17439884.2013.803256</w:t>
      </w:r>
    </w:p>
    <w:p>
      <w:pPr>
        <w:pStyle w:val="Heading1"/>
      </w:pPr>
      <w:bookmarkStart w:id="7" w:name="_Toc8"/>
      <w:r>
        <w:t>Goals</w:t>
      </w:r>
      <w:bookmarkEnd w:id="7"/>
    </w:p>
    <w:p>
      <w:pPr/>
      <w:r>
        <w:rPr/>
        <w:t xml:space="preserve">"This article examines the role students play in shaping the nature of the technologies they use in their classrooms and the role teachers play in supporting students' innovative practices. Drawing on research on the sociology of technological development from the field of Science and Technology Studies, the process by which one student's particularly innovative practice changes technology use in a classroom is unpacked."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2025-10-14T22:18:24+00:00</dcterms:created>
  <dcterms:modified xsi:type="dcterms:W3CDTF">2025-10-14T22:18:24+00:00</dcterms:modified>
</cp:coreProperties>
</file>

<file path=docProps/custom.xml><?xml version="1.0" encoding="utf-8"?>
<Properties xmlns="http://schemas.openxmlformats.org/officeDocument/2006/custom-properties" xmlns:vt="http://schemas.openxmlformats.org/officeDocument/2006/docPropsVTypes"/>
</file>