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“It’s Only a Pastime, Really”: Young People’s Experiences of Social Media as a Source of News about Public Affairs</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numPr>
          <w:ilvl w:val="0"/>
          <w:numId w:val="5"/>
        </w:numPr>
      </w:pPr>
      <w:r>
        <w:rPr/>
        <w:t xml:space="preserve">Interview</w:t>
      </w:r>
    </w:p>
    <w:p>
      <w:pPr>
        <w:numPr>
          <w:ilvl w:val="0"/>
          <w:numId w:val="5"/>
        </w:numPr>
      </w:pPr>
      <w:r>
        <w:rPr/>
        <w:t xml:space="preserve">Focus group</w:t>
      </w:r>
    </w:p>
    <w:p>
      <w:pPr>
        <w:numPr>
          <w:ilvl w:val="0"/>
          <w:numId w:val="5"/>
        </w:numPr>
      </w:pPr>
      <w:r>
        <w:rPr/>
        <w:t xml:space="preserve">Media diaries</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Other</w:t>
      </w:r>
    </w:p>
    <w:p>
      <w:pPr>
        <w:pStyle w:val="Heading2"/>
      </w:pPr>
      <w:bookmarkStart w:id="9" w:name="_Toc10"/>
      <w:r>
        <w:t>Other Childrens Age Group</w:t>
      </w:r>
      <w:bookmarkEnd w:id="9"/>
    </w:p>
    <w:p>
      <w:pPr/>
      <w:r>
        <w:rPr/>
        <w:t xml:space="preserve">17-18 years old</w:t>
      </w:r>
    </w:p>
    <w:p>
      <w:pPr>
        <w:pStyle w:val="Heading2"/>
      </w:pPr>
      <w:bookmarkStart w:id="10" w:name="_Toc11"/>
      <w:r>
        <w:t>Funder</w:t>
      </w:r>
      <w:bookmarkEnd w:id="10"/>
    </w:p>
    <w:p>
      <w:pPr/>
      <w:r>
        <w:rPr/>
        <w:t xml:space="preserve">The Swedish Research Council (Vetenskapsrådet)</w:t>
      </w:r>
    </w:p>
    <w:p>
      <w:pPr>
        <w:pStyle w:val="Heading2"/>
      </w:pPr>
      <w:bookmarkStart w:id="11" w:name="_Toc12"/>
      <w:r>
        <w:t>Funder Types</w:t>
      </w:r>
      <w:bookmarkEnd w:id="11"/>
    </w:p>
    <w:p>
      <w:pPr/>
      <w:r>
        <w:rPr/>
        <w:t xml:space="preserve">National Research Council</w:t>
      </w:r>
    </w:p>
    <w:p>
      <w:pPr>
        <w:pStyle w:val="Heading2"/>
      </w:pPr>
      <w:bookmarkStart w:id="12" w:name="_Toc13"/>
      <w:r>
        <w:t>Consents</w:t>
      </w:r>
      <w:bookmarkEnd w:id="12"/>
    </w:p>
    <w:p>
      <w:pPr/>
      <w:r>
        <w:rPr/>
        <w:t xml:space="preserve">Consent obtained from children</w:t>
      </w:r>
    </w:p>
    <w:p>
      <w:pPr>
        <w:pStyle w:val="Heading2"/>
      </w:pPr>
      <w:bookmarkStart w:id="13" w:name="_Toc14"/>
      <w:r>
        <w:t>Informed Consent</w:t>
      </w:r>
      <w:bookmarkEnd w:id="13"/>
    </w:p>
    <w:p>
      <w:pPr/>
      <w:r>
        <w:rPr/>
        <w:t xml:space="preserve">Consent obtained</w:t>
      </w:r>
    </w:p>
    <w:p>
      <w:pPr>
        <w:pStyle w:val="Heading2"/>
      </w:pPr>
      <w:bookmarkStart w:id="14" w:name="_Toc15"/>
      <w:r>
        <w:t>Ethics</w:t>
      </w:r>
      <w:bookmarkEnd w:id="14"/>
    </w:p>
    <w:p>
      <w:pPr/>
      <w:r>
        <w:rPr/>
        <w:t xml:space="preserve">Ethical considerations not mentioned</w:t>
      </w:r>
    </w:p>
    <w:p>
      <w:pPr>
        <w:pStyle w:val="Heading2"/>
      </w:pPr>
      <w:bookmarkStart w:id="15" w:name="_Toc16"/>
      <w:r>
        <w:t>URL</w:t>
      </w:r>
      <w:bookmarkEnd w:id="15"/>
    </w:p>
    <w:p>
      <w:pPr/>
      <w:r>
        <w:rPr/>
        <w:t xml:space="preserve">https://journals.sagepub.com/doi/10.1177/2056305115604855</w:t>
      </w:r>
    </w:p>
    <w:p>
      <w:pPr>
        <w:pStyle w:val="Heading2"/>
      </w:pPr>
      <w:bookmarkStart w:id="16" w:name="_Toc17"/>
      <w:r>
        <w:t>Data Set Availability</w:t>
      </w:r>
      <w:bookmarkEnd w:id="16"/>
    </w:p>
    <w:p>
      <w:pPr/>
      <w:r>
        <w:rPr/>
        <w:t xml:space="preserve">Not mentioned</w:t>
      </w:r>
    </w:p>
    <w:p>
      <w:pPr>
        <w:pStyle w:val="Heading1"/>
      </w:pPr>
      <w:bookmarkStart w:id="17" w:name="_Toc18"/>
      <w:r>
        <w:t>Goals</w:t>
      </w:r>
      <w:bookmarkEnd w:id="17"/>
    </w:p>
    <w:p>
      <w:pPr/>
      <w:r>
        <w:rPr/>
        <w:t xml:space="preserve">"The aim of this article is to provide qualitative insights into how these young people experience and understand, specifically, Facebook and Twitter as sources of news about public affairs." (Author, in Introduction)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8757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2025-10-18T13:39:35+00:00</dcterms:created>
  <dcterms:modified xsi:type="dcterms:W3CDTF">2025-10-18T13:39:35+00:00</dcterms:modified>
</cp:coreProperties>
</file>

<file path=docProps/custom.xml><?xml version="1.0" encoding="utf-8"?>
<Properties xmlns="http://schemas.openxmlformats.org/officeDocument/2006/custom-properties" xmlns:vt="http://schemas.openxmlformats.org/officeDocument/2006/docPropsVTypes"/>
</file>