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UA study Social sharing of emotions</w:t>
      </w:r>
    </w:p>
    <w:p>
      <w:pPr>
        <w:pStyle w:val="Title"/>
      </w:pPr>
      <w:r>
        <w:t>Engl. transl.: UA study Social sharing of emotions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University of Antwerp (UA)</w:t>
      </w:r>
    </w:p>
    <w:p>
      <w:pPr>
        <w:pStyle w:val="Heading2"/>
      </w:pPr>
      <w:bookmarkStart w:id="10" w:name="_Toc12"/>
      <w:r>
        <w:t>Funder Types</w:t>
      </w:r>
      <w:bookmarkEnd w:id="10"/>
    </w:p>
    <w:p>
      <w:pPr/>
      <w:r>
        <w:rPr/>
        <w:t xml:space="preserve">University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1"/>
      </w:pPr>
      <w:bookmarkStart w:id="14" w:name="_Toc16"/>
      <w:r>
        <w:t>Goals</w:t>
      </w:r>
      <w:bookmarkEnd w:id="14"/>
    </w:p>
    <w:p>
      <w:pPr/>
      <w:r>
        <w:rPr/>
        <w:t xml:space="preserve">This study aims to get a better understanding of adolescents’ SSE, guided by three research questions:
(1) 	With whom do adolescents share their emotions?
(2) 	Which offline and online communication modes do adolescents use to share their emotions?
(3) 	What factors influence adolescents’ decisions to share their emotions via a certain offline or online communication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2025-10-18T01:29:13+00:00</dcterms:created>
  <dcterms:modified xsi:type="dcterms:W3CDTF">2025-10-18T01:29:13+00:00</dcterms:modified>
</cp:coreProperties>
</file>

<file path=docProps/custom.xml><?xml version="1.0" encoding="utf-8"?>
<Properties xmlns="http://schemas.openxmlformats.org/officeDocument/2006/custom-properties" xmlns:vt="http://schemas.openxmlformats.org/officeDocument/2006/docPropsVTypes"/>
</file>