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VEGA č. 1/0692/18 Závislosť od internetu u žiakov základných škôl v podmienkach SR a ČR.</w:t>
      </w:r>
    </w:p>
    <w:p>
      <w:pPr>
        <w:pStyle w:val="Title"/>
      </w:pPr>
      <w:r>
        <w:t>Engl. transl.: VEGA project No. 1/0692/18 entitled “Internet addiction among school children in the Slovak Republic and the Czech Republic”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education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Internet addiction among school children in the Slovak Republic and the Czech Republic.  
Goals: to identify the differences in excessive use of the internet and playing computer games among respondents from the majority population and respondents from socially excluded communities.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2025-10-26T13:27:37+00:00</dcterms:created>
  <dcterms:modified xsi:type="dcterms:W3CDTF">2025-10-26T13:27:37+00:00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