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What is up? Parental Whatsapp discussion groups in diverse educational settings in Israel</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Israel</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Textual / documentary / content analysis</w:t>
      </w:r>
    </w:p>
    <w:p>
      <w:pPr>
        <w:pStyle w:val="Heading2"/>
      </w:pPr>
      <w:bookmarkStart w:id="7" w:name="_Toc8"/>
      <w:r>
        <w:t>Researched Groups</w:t>
      </w:r>
      <w:bookmarkEnd w:id="7"/>
    </w:p>
    <w:p>
      <w:pPr/>
      <w:r>
        <w:rPr/>
        <w:t xml:space="preserve">Parents</w:t>
      </w:r>
    </w:p>
    <w:p>
      <w:pPr>
        <w:pStyle w:val="Heading2"/>
      </w:pPr>
      <w:bookmarkStart w:id="8" w:name="_Toc9"/>
      <w:r>
        <w:t>Children Ages</w:t>
      </w:r>
      <w:bookmarkEnd w:id="8"/>
    </w:p>
    <w:p>
      <w:pPr/>
      <w:r>
        <w:rPr/>
        <w:t xml:space="preserve">Kids (6-10 Years old)</w:t>
      </w:r>
    </w:p>
    <w:p>
      <w:pPr>
        <w:pStyle w:val="Heading2"/>
      </w:pPr>
      <w:bookmarkStart w:id="9" w:name="_Toc10"/>
      <w:r>
        <w:t>Consents</w:t>
      </w:r>
      <w:bookmarkEnd w:id="9"/>
    </w:p>
    <w:p>
      <w:pPr/>
      <w:r>
        <w:rPr/>
        <w:t xml:space="preserve">Consent obtained from parents</w:t>
      </w:r>
    </w:p>
    <w:p>
      <w:pPr>
        <w:pStyle w:val="Heading2"/>
      </w:pPr>
      <w:bookmarkStart w:id="10" w:name="_Toc11"/>
      <w:r>
        <w:t>Informed Consent</w:t>
      </w:r>
      <w:bookmarkEnd w:id="10"/>
    </w:p>
    <w:p>
      <w:pPr/>
      <w:r>
        <w:rPr/>
        <w:t xml:space="preserve">Consent obtained</w:t>
      </w:r>
    </w:p>
    <w:p>
      <w:pPr>
        <w:pStyle w:val="Heading2"/>
      </w:pPr>
      <w:bookmarkStart w:id="11" w:name="_Toc12"/>
      <w:r>
        <w:t>Ethics</w:t>
      </w:r>
      <w:bookmarkEnd w:id="11"/>
    </w:p>
    <w:p>
      <w:pPr/>
      <w:r>
        <w:rPr/>
        <w:t xml:space="preserve">Ethical considerations and/or protocol mentioned in the research design</w:t>
      </w:r>
    </w:p>
    <w:p>
      <w:pPr>
        <w:pStyle w:val="Heading2"/>
      </w:pPr>
      <w:bookmarkStart w:id="12" w:name="_Toc13"/>
      <w:r>
        <w:t>Data Set Availability</w:t>
      </w:r>
      <w:bookmarkEnd w:id="12"/>
    </w:p>
    <w:p>
      <w:pPr/>
      <w:r>
        <w:rPr/>
        <w:t xml:space="preserve">Not mentioned</w:t>
      </w:r>
    </w:p>
    <w:p>
      <w:pPr>
        <w:pStyle w:val="Heading1"/>
      </w:pPr>
      <w:bookmarkStart w:id="13" w:name="_Toc14"/>
      <w:r>
        <w:t>Goals</w:t>
      </w:r>
      <w:bookmarkEnd w:id="13"/>
    </w:p>
    <w:p>
      <w:pPr/>
      <w:r>
        <w:rPr/>
        <w:t xml:space="preserve">The current study explores and characterizes the use of WhatsApp group instant messaging as part of the social media trend in the context of parental engagement and participation in public schooling.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2025-10-14T15:37:05+00:00</dcterms:created>
  <dcterms:modified xsi:type="dcterms:W3CDTF">2025-10-14T15:37:05+00:00</dcterms:modified>
</cp:coreProperties>
</file>

<file path=docProps/custom.xml><?xml version="1.0" encoding="utf-8"?>
<Properties xmlns="http://schemas.openxmlformats.org/officeDocument/2006/custom-properties" xmlns:vt="http://schemas.openxmlformats.org/officeDocument/2006/docPropsVTypes"/>
</file>