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Information and Communication Technology (ICT) as a Tool of Differentiated Instruction: An Informative Intervention and a Comparative Study on Educators’ Views and Extent of ICT Use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Not reported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Local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Greece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Mixed methods</w:t>
      </w:r>
    </w:p>
    <w:p>
      <w:pPr>
        <w:pStyle w:val="Heading2"/>
      </w:pPr>
      <w:bookmarkStart w:id="6" w:name="_Toc7"/>
      <w:r>
        <w:t>Methodologies</w:t>
      </w:r>
      <w:bookmarkEnd w:id="6"/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Teachers / Educators</w:t>
      </w:r>
    </w:p>
    <w:p>
      <w:pPr>
        <w:pStyle w:val="Heading2"/>
      </w:pPr>
      <w:bookmarkStart w:id="8" w:name="_Toc9"/>
      <w:r>
        <w:t>Children Ages</w:t>
      </w:r>
      <w:bookmarkEnd w:id="8"/>
    </w:p>
    <w:p>
      <w:pPr>
        <w:numPr>
          <w:ilvl w:val="0"/>
          <w:numId w:val="5"/>
        </w:numPr>
      </w:pPr>
      <w:r>
        <w:rPr/>
        <w:t xml:space="preserve">Preschool (0-5 Years old)</w:t>
      </w:r>
    </w:p>
    <w:p>
      <w:pPr>
        <w:numPr>
          <w:ilvl w:val="0"/>
          <w:numId w:val="5"/>
        </w:numPr>
      </w:pPr>
      <w:r>
        <w:rPr/>
        <w:t xml:space="preserve">Kids (6-10 Years old)</w:t>
      </w:r>
    </w:p>
    <w:p>
      <w:pPr>
        <w:numPr>
          <w:ilvl w:val="0"/>
          <w:numId w:val="5"/>
        </w:numPr>
      </w:pPr>
      <w:r>
        <w:rPr/>
        <w:t xml:space="preserve">Pre-adolescents (11-13 Years old)</w:t>
      </w:r>
    </w:p>
    <w:p>
      <w:pPr>
        <w:pStyle w:val="Heading2"/>
      </w:pPr>
      <w:bookmarkStart w:id="9" w:name="_Toc10"/>
      <w:r>
        <w:t>Informed Consent</w:t>
      </w:r>
      <w:bookmarkEnd w:id="9"/>
    </w:p>
    <w:p>
      <w:pPr/>
      <w:r>
        <w:rPr/>
        <w:t xml:space="preserve">Consent not mentioned</w:t>
      </w:r>
    </w:p>
    <w:p>
      <w:pPr>
        <w:pStyle w:val="Heading2"/>
      </w:pPr>
      <w:bookmarkStart w:id="10" w:name="_Toc11"/>
      <w:r>
        <w:t>Ethics</w:t>
      </w:r>
      <w:bookmarkEnd w:id="10"/>
    </w:p>
    <w:p>
      <w:pPr/>
      <w:r>
        <w:rPr/>
        <w:t xml:space="preserve">Ethical considerations not mentioned</w:t>
      </w:r>
    </w:p>
    <w:p>
      <w:pPr>
        <w:pStyle w:val="Heading1"/>
      </w:pPr>
      <w:bookmarkStart w:id="11" w:name="_Toc12"/>
      <w:r>
        <w:t>Goals</w:t>
      </w:r>
      <w:bookmarkEnd w:id="11"/>
    </w:p>
    <w:p>
      <w:pPr/>
      <w:r>
        <w:rPr/>
        <w:t xml:space="preserve">The main research focus of the study is to examine  educators’ views  on ICT as a tool for differentiated instruction  and explore their extent of ICT use.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23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8B117B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2025-10-23T02:32:26+00:00</dcterms:created>
  <dcterms:modified xsi:type="dcterms:W3CDTF">2025-10-23T02:32:26+00:00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