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Bully versus victim on the internet: The correlation with emotional-social characteristics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Israel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Other</w:t>
      </w:r>
    </w:p>
    <w:p>
      <w:pPr>
        <w:pStyle w:val="Heading2"/>
      </w:pPr>
      <w:bookmarkStart w:id="9" w:name="_Toc10"/>
      <w:r>
        <w:t>Other Childrens Age Group</w:t>
      </w:r>
      <w:bookmarkEnd w:id="9"/>
    </w:p>
    <w:p>
      <w:pPr/>
      <w:r>
        <w:rPr/>
        <w:t xml:space="preserve">9-13 years old</w:t>
      </w:r>
    </w:p>
    <w:p>
      <w:pPr>
        <w:pStyle w:val="Heading2"/>
      </w:pPr>
      <w:bookmarkStart w:id="10" w:name="_Toc11"/>
      <w:r>
        <w:t>Funder</w:t>
      </w:r>
      <w:bookmarkEnd w:id="10"/>
    </w:p>
    <w:p>
      <w:pPr/>
      <w:r>
        <w:rPr/>
        <w:t xml:space="preserve">the Ministry of Education in Israel</w:t>
      </w:r>
    </w:p>
    <w:p>
      <w:pPr>
        <w:pStyle w:val="Heading2"/>
      </w:pPr>
      <w:bookmarkStart w:id="11" w:name="_Toc12"/>
      <w:r>
        <w:t>Funder Types</w:t>
      </w:r>
      <w:bookmarkEnd w:id="11"/>
    </w:p>
    <w:p>
      <w:pPr/>
      <w:r>
        <w:rPr/>
        <w:t xml:space="preserve">National Government / Ministry</w:t>
      </w:r>
    </w:p>
    <w:p>
      <w:pPr>
        <w:pStyle w:val="Heading2"/>
      </w:pPr>
      <w:bookmarkStart w:id="12" w:name="_Toc13"/>
      <w:r>
        <w:t>Has Formal Ethical Clearance</w:t>
      </w:r>
      <w:bookmarkEnd w:id="12"/>
    </w:p>
    <w:p>
      <w:pPr>
        <w:pStyle w:val="Heading2"/>
      </w:pPr>
      <w:bookmarkStart w:id="13" w:name="_Toc14"/>
      <w:r>
        <w:t>Consents</w:t>
      </w:r>
      <w:bookmarkEnd w:id="13"/>
    </w:p>
    <w:p>
      <w:pPr/>
      <w:r>
        <w:rPr/>
        <w:t xml:space="preserve">Consent obtained from parents</w:t>
      </w:r>
    </w:p>
    <w:p>
      <w:pPr>
        <w:pStyle w:val="Heading2"/>
      </w:pPr>
      <w:bookmarkStart w:id="14" w:name="_Toc15"/>
      <w:r>
        <w:t>Informed Consent</w:t>
      </w:r>
      <w:bookmarkEnd w:id="14"/>
    </w:p>
    <w:p>
      <w:pPr/>
      <w:r>
        <w:rPr/>
        <w:t xml:space="preserve">Consent obtained</w:t>
      </w:r>
    </w:p>
    <w:p>
      <w:pPr>
        <w:pStyle w:val="Heading2"/>
      </w:pPr>
      <w:bookmarkStart w:id="15" w:name="_Toc16"/>
      <w:r>
        <w:t>Ethics</w:t>
      </w:r>
      <w:bookmarkEnd w:id="15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6" w:name="_Toc17"/>
      <w:r>
        <w:t>Data Set Availability</w:t>
      </w:r>
      <w:bookmarkEnd w:id="16"/>
    </w:p>
    <w:p>
      <w:pPr/>
      <w:r>
        <w:rPr/>
        <w:t xml:space="preserve">Not mentioned</w:t>
      </w:r>
    </w:p>
    <w:p>
      <w:pPr>
        <w:pStyle w:val="Heading1"/>
      </w:pPr>
      <w:bookmarkStart w:id="17" w:name="_Toc18"/>
      <w:r>
        <w:t>Goals</w:t>
      </w:r>
      <w:bookmarkEnd w:id="17"/>
    </w:p>
    <w:p>
      <w:pPr/>
      <w:r>
        <w:rPr/>
        <w:t xml:space="preserve">The current study examined the phenomenon of cyberbullying among children and youth in Israel.
The purpose of was to examine the correlation between bully and victim, and emotional-social aspects—social support, sense of loneliness and sense of self-efficacy— that constitute risk factors and protective factors.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19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2025-10-19T14:06:47+00:00</dcterms:created>
  <dcterms:modified xsi:type="dcterms:W3CDTF">2025-10-19T14:06:47+00:00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