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Evaluation of Mobile Apps Effectiveness in Children with Autism Social Training via Digital Social Stories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12-14 years old</w:t>
      </w:r>
    </w:p>
    <w:p>
      <w:pPr>
        <w:pStyle w:val="Heading2"/>
      </w:pPr>
      <w:bookmarkStart w:id="10" w:name="_Toc11"/>
      <w:r>
        <w:t>Informed Consent</w:t>
      </w:r>
      <w:bookmarkEnd w:id="10"/>
    </w:p>
    <w:p>
      <w:pPr/>
      <w:r>
        <w:rPr/>
        <w:t xml:space="preserve">Consent not mentioned</w:t>
      </w:r>
    </w:p>
    <w:p>
      <w:pPr>
        <w:pStyle w:val="Heading1"/>
      </w:pPr>
      <w:bookmarkStart w:id="11" w:name="_Toc12"/>
      <w:r>
        <w:t>Goals</w:t>
      </w:r>
      <w:bookmarkEnd w:id="11"/>
    </w:p>
    <w:p>
      <w:pPr/>
      <w:r>
        <w:rPr/>
        <w:t xml:space="preserve">Our study aimed to investigate whether digital social stories enable and encourage children with autism appropriate social behaviors in situations in which they are facing management difficulties.
The main research question that we were concerned about was the evaluation of the effectiveness of the use of digital social stories and, in particular, the generalization of the desirable behaviors of students with autism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2025-10-17T11:05:10+00:00</dcterms:created>
  <dcterms:modified xsi:type="dcterms:W3CDTF">2025-10-17T11:05:10+00:00</dcterms:modified>
</cp:coreProperties>
</file>

<file path=docProps/custom.xml><?xml version="1.0" encoding="utf-8"?>
<Properties xmlns="http://schemas.openxmlformats.org/officeDocument/2006/custom-properties" xmlns:vt="http://schemas.openxmlformats.org/officeDocument/2006/docPropsVTypes"/>
</file>