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Elektronische Monitor en Voorlichting</w:t>
      </w:r>
    </w:p>
    <w:p>
      <w:pPr>
        <w:pStyle w:val="Title"/>
      </w:pPr>
      <w:r>
        <w:t>Engl. transl.: Electronic Monitoring and Education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2009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Netherlands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8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10"/>
      <w:r>
        <w:t>Children Ages</w:t>
      </w:r>
      <w:bookmarkEnd w:id="8"/>
    </w:p>
    <w:p>
      <w:pPr>
        <w:pStyle w:val="Heading2"/>
      </w:pPr>
      <w:bookmarkStart w:id="9" w:name="_Toc11"/>
      <w:r>
        <w:t>Consents</w:t>
      </w:r>
      <w:bookmarkEnd w:id="9"/>
    </w:p>
    <w:p>
      <w:pPr/>
      <w:r>
        <w:rPr/>
        <w:t xml:space="preserve">Consent obtained from parents</w:t>
      </w:r>
    </w:p>
    <w:p>
      <w:pPr>
        <w:pStyle w:val="Heading2"/>
      </w:pPr>
      <w:bookmarkStart w:id="10" w:name="_Toc12"/>
      <w:r>
        <w:t>Informed Consent</w:t>
      </w:r>
      <w:bookmarkEnd w:id="10"/>
    </w:p>
    <w:p>
      <w:pPr/>
      <w:r>
        <w:rPr/>
        <w:t xml:space="preserve">Consent obtained</w:t>
      </w:r>
    </w:p>
    <w:p>
      <w:pPr>
        <w:pStyle w:val="Heading2"/>
      </w:pPr>
      <w:bookmarkStart w:id="11" w:name="_Toc13"/>
      <w:r>
        <w:t>Ethics</w:t>
      </w:r>
      <w:bookmarkEnd w:id="11"/>
    </w:p>
    <w:p>
      <w:pPr/>
      <w:r>
        <w:rPr/>
        <w:t xml:space="preserve">Ethical considerations and/or protocol mentioned in the research design</w:t>
      </w:r>
    </w:p>
    <w:p>
      <w:pPr>
        <w:pStyle w:val="Heading2"/>
      </w:pPr>
      <w:bookmarkStart w:id="12" w:name="_Toc14"/>
      <w:r>
        <w:t>URL</w:t>
      </w:r>
      <w:bookmarkEnd w:id="12"/>
    </w:p>
    <w:p>
      <w:pPr/>
      <w:r>
        <w:rPr/>
        <w:t xml:space="preserve">https://www.ggdkennemerland.nl/professionals/onderzoek/jeugdgezondheidsmonitor-emovo</w:t>
      </w:r>
    </w:p>
    <w:p>
      <w:pPr>
        <w:pStyle w:val="Heading2"/>
      </w:pPr>
      <w:bookmarkStart w:id="13" w:name="_Toc15"/>
      <w:r>
        <w:t>Data Set Availability</w:t>
      </w:r>
      <w:bookmarkEnd w:id="13"/>
    </w:p>
    <w:p>
      <w:pPr/>
      <w:r>
        <w:rPr/>
        <w:t xml:space="preserve">Not mentioned</w:t>
      </w:r>
    </w:p>
    <w:p>
      <w:pPr>
        <w:pStyle w:val="Heading1"/>
      </w:pPr>
      <w:bookmarkStart w:id="14" w:name="_Toc16"/>
      <w:r>
        <w:t>Goals</w:t>
      </w:r>
      <w:bookmarkEnd w:id="14"/>
    </w:p>
    <w:p>
      <w:pPr/>
      <w:r>
        <w:rPr/>
        <w:t xml:space="preserve">Provide insights in health, lifestyle and well-being of youth in the region Kennemerland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04 Nov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2025-11-04T12:06:40+00:00</dcterms:created>
  <dcterms:modified xsi:type="dcterms:W3CDTF">2025-11-04T12:06:40+00:00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