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Self-exploration, anonymity and risks in the onlinesetting: analysis of narratives by 14–18-year olds</w:t>
      </w:r>
    </w:p>
    <w:p>
      <w:pPr>
        <w:pStyle w:val="Title"/>
      </w:pPr>
      <w:r>
        <w:t>Engl. transl.: Self-exploration, anonymity and risks in the onlinesetting: analysis of narratives by 14–18-year olds</w:t>
      </w:r>
    </w:p>
    <w:p>
      <w:pPr>
        <w:pStyle w:val="Heading1"/>
      </w:pPr>
      <w:bookmarkStart w:id="1" w:name="_Toc3"/>
      <w:r>
        <w:t>Details</w:t>
      </w:r>
      <w:bookmarkEnd w:id="1"/>
    </w:p>
    <w:p>
      <w:pPr>
        <w:pStyle w:val="Heading2"/>
      </w:pPr>
      <w:bookmarkStart w:id="2" w:name="_Toc4"/>
      <w:r>
        <w:t>Year</w:t>
      </w:r>
      <w:bookmarkEnd w:id="2"/>
    </w:p>
    <w:p>
      <w:pPr/>
      <w:r>
        <w:rPr/>
        <w:t xml:space="preserve">2012</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Finland</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Textual / documentary / content analysis</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Informed Consent</w:t>
      </w:r>
      <w:bookmarkEnd w:id="9"/>
    </w:p>
    <w:p>
      <w:pPr/>
      <w:r>
        <w:rPr/>
        <w:t xml:space="preserve">Consent not mentioned</w:t>
      </w:r>
    </w:p>
    <w:p>
      <w:pPr>
        <w:pStyle w:val="Heading2"/>
      </w:pPr>
      <w:bookmarkStart w:id="10" w:name="_Toc12"/>
      <w:r>
        <w:t>Data Set Availability</w:t>
      </w:r>
      <w:bookmarkEnd w:id="10"/>
    </w:p>
    <w:p>
      <w:pPr/>
      <w:r>
        <w:rPr/>
        <w:t xml:space="preserve">Not mentioned</w:t>
      </w:r>
    </w:p>
    <w:p>
      <w:pPr>
        <w:pStyle w:val="Heading1"/>
      </w:pPr>
      <w:bookmarkStart w:id="11" w:name="_Toc13"/>
      <w:r>
        <w:t>Goals</w:t>
      </w:r>
      <w:bookmarkEnd w:id="11"/>
    </w:p>
    <w:p>
      <w:pPr/>
      <w:r>
        <w:rPr/>
        <w:t xml:space="preserve">To explore the effects of Internet anonymity on youth behavior online. What are themes that emerge through youth narratives concerning anonymous online interaction? How they fit into the framework of motivation self-determination theory?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2025-10-21T03:42:33+00:00</dcterms:created>
  <dcterms:modified xsi:type="dcterms:W3CDTF">2025-10-21T03:42:33+00:00</dcterms:modified>
</cp:coreProperties>
</file>

<file path=docProps/custom.xml><?xml version="1.0" encoding="utf-8"?>
<Properties xmlns="http://schemas.openxmlformats.org/officeDocument/2006/custom-properties" xmlns:vt="http://schemas.openxmlformats.org/officeDocument/2006/docPropsVTypes"/>
</file>