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The pedagogical aspects of using multimedia presentations in the classroom – case study Serbia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Not reported</w:t></w:r></w:p><w:p><w:pPr><w:pStyle w:val="Heading2"/></w:pPr><w:bookmarkStart w:id="3" w:name="_Toc4"/><w:r><w:t>Scope</w:t></w:r><w:bookmarkEnd w:id="3"/></w:p><w:p><w:pPr/><w:r><w:rPr/><w:t xml:space="preserve">Local</w:t></w:r></w:p><w:p><w:pPr><w:pStyle w:val="Heading2"/></w:pPr><w:bookmarkStart w:id="4" w:name="_Toc5"/><w:r><w:t>Countries</w:t></w:r><w:bookmarkEnd w:id="4"/></w:p><w:p><w:pPr/><w:r><w:rPr/><w:t xml:space="preserve">Serbia</w:t></w:r></w:p><w:p><w:pPr><w:pStyle w:val="Heading2"/></w:pPr><w:bookmarkStart w:id="5" w:name="_Toc6"/><w:r><w:t>Type</w:t></w:r><w:bookmarkEnd w:id="5"/></w:p><w:p><w:pPr/><w:r><w:rPr/><w:t xml:space="preserve">Empirical research – Quantitative</w:t></w:r></w:p><w:p><w:pPr><w:pStyle w:val="Heading2"/></w:pPr><w:bookmarkStart w:id="6" w:name="_Toc7"/><w:r><w:t>Methodologies</w:t></w:r><w:bookmarkEnd w:id="6"/></w:p><w:p><w:pPr><w:pStyle w:val="Heading2"/></w:pPr><w:bookmarkStart w:id="7" w:name="_Toc8"/><w:r><w:t>Researched Groups</w:t></w:r><w:bookmarkEnd w:id="7"/></w:p><w:p><w:pPr/><w:r><w:rPr/><w:t xml:space="preserve">Teachers / Educators</w:t></w:r></w:p><w:p><w:pPr><w:pStyle w:val="Heading2"/></w:pPr><w:bookmarkStart w:id="8" w:name="_Toc9"/><w:r><w:t>Children Ages</w:t></w:r><w:bookmarkEnd w:id="8"/></w:p><w:p><w:pPr/><w:r><w:rPr/><w:t xml:space="preserve">Other</w:t></w:r></w:p><w:p><w:pPr><w:pStyle w:val="Heading2"/></w:pPr><w:bookmarkStart w:id="9" w:name="_Toc10"/><w:r><w:t>Other Childrens Age Group</w:t></w:r><w:bookmarkEnd w:id="9"/></w:p><w:p><w:pPr/><w:r><w:rPr/><w:t xml:space="preserve">7-18</w:t></w:r></w:p><w:p><w:pPr><w:pStyle w:val="Heading2"/></w:pPr><w:bookmarkStart w:id="10" w:name="_Toc11"/><w:r><w:t>Informed Consent</w:t></w:r><w:bookmarkEnd w:id="10"/></w:p><w:p><w:pPr/><w:r><w:rPr/><w:t xml:space="preserve">Consent not mentioned</w:t></w:r></w:p><w:p><w:pPr><w:pStyle w:val="Heading2"/></w:pPr><w:bookmarkStart w:id="11" w:name="_Toc12"/><w:r><w:t>Ethics</w:t></w:r><w:bookmarkEnd w:id="11"/></w:p><w:p><w:pPr/><w:r><w:rPr/><w:t xml:space="preserve">Ethical considerations not mentioned</w:t></w:r></w:p><w:p><w:pPr><w:pStyle w:val="Heading1"/></w:pPr><w:bookmarkStart w:id="12" w:name="_Toc13"/><w:r><w:t>Goals</w:t></w:r><w:bookmarkEnd w:id="12"/></w:p><w:p><w:pPr/><w:r><w:rPr/><w:t xml:space="preserve">"The entire study is aimed at solving this problem, i.e. providing answers to the question: what attitudes exist among teachers regarding the effectiveness of applying multimedia presentations in classes, with student achievements in mind. At the same time, answers to additional questions will be sought: whether there is a correlation between teacher age, gender, training in the field of applying ICT, or a certain affiliation between technology and the subjects taught, on the one hand, and significantly different views regarding the effectiveness of application in the teaching process, on the other." (Tasić, Glušac, & Karuović, 2019, p. 111)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2025-10-16T11:24:37+00:00</dcterms:created>
  <dcterms:modified xsi:type="dcterms:W3CDTF">2025-10-16T11:24:37+00:00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