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Centros educativos com competências digitais e cívicas”− DiCi-Educa</w:t>
      </w:r>
    </w:p>
    <w:p>
      <w:pPr>
        <w:pStyle w:val="Title"/>
      </w:pPr>
      <w:r>
        <w:t>Engl. transl.: Educational centers with digital and civic competences- DiCi-Educa (translated by the coder)</w:t>
      </w:r>
    </w:p>
    <w:p>
      <w:pPr>
        <w:pStyle w:val="Heading1"/>
      </w:pPr>
      <w:bookmarkStart w:id="1" w:name="_Toc3"/>
      <w:r>
        <w:t>Details</w:t>
      </w:r>
      <w:bookmarkEnd w:id="1"/>
    </w:p>
    <w:p>
      <w:pPr>
        <w:pStyle w:val="Heading2"/>
      </w:pPr>
      <w:bookmarkStart w:id="2" w:name="_Toc4"/>
      <w:r>
        <w:t>Year</w:t>
      </w:r>
      <w:bookmarkEnd w:id="2"/>
    </w:p>
    <w:p>
      <w:pPr/>
      <w:r>
        <w:rPr/>
        <w:t xml:space="preserve">2019</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Portugal</w:t>
      </w:r>
    </w:p>
    <w:p>
      <w:pPr>
        <w:pStyle w:val="Heading2"/>
      </w:pPr>
      <w:bookmarkStart w:id="5" w:name="_Toc7"/>
      <w:r>
        <w:t>Type</w:t>
      </w:r>
      <w:bookmarkEnd w:id="5"/>
    </w:p>
    <w:p>
      <w:pPr/>
      <w:r>
        <w:rPr/>
        <w:t xml:space="preserve">Empirical research – Experiment/Intervention</w:t>
      </w:r>
    </w:p>
    <w:p>
      <w:pPr>
        <w:pStyle w:val="Heading2"/>
      </w:pPr>
      <w:bookmarkStart w:id="6" w:name="_Toc8"/>
      <w:r>
        <w:t>Methodologies</w:t>
      </w:r>
      <w:bookmarkEnd w:id="6"/>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r>
        <w:rPr/>
        <w:t xml:space="preserve">Adolescents (14-18 Years old)</w:t>
      </w:r>
    </w:p>
    <w:p>
      <w:pPr>
        <w:pStyle w:val="Heading2"/>
      </w:pPr>
      <w:bookmarkStart w:id="9" w:name="_Toc11"/>
      <w:r>
        <w:t>Funder</w:t>
      </w:r>
      <w:bookmarkEnd w:id="9"/>
    </w:p>
    <w:p>
      <w:pPr/>
      <w:r>
        <w:rPr/>
        <w:t xml:space="preserve">Academias Gulbenkian do Conhecimento</w:t>
      </w:r>
    </w:p>
    <w:p>
      <w:pPr>
        <w:pStyle w:val="Heading2"/>
      </w:pPr>
      <w:bookmarkStart w:id="10" w:name="_Toc12"/>
      <w:r>
        <w:t>Funder Types</w:t>
      </w:r>
      <w:bookmarkEnd w:id="10"/>
    </w:p>
    <w:p>
      <w:pPr/>
      <w:r>
        <w:rPr/>
        <w:t xml:space="preserve">Foundation</w:t>
      </w:r>
    </w:p>
    <w:p>
      <w:pPr>
        <w:pStyle w:val="Heading2"/>
      </w:pPr>
      <w:bookmarkStart w:id="11" w:name="_Toc13"/>
      <w:r>
        <w:t>Informed Consent</w:t>
      </w:r>
      <w:bookmarkEnd w:id="11"/>
    </w:p>
    <w:p>
      <w:pPr/>
      <w:r>
        <w:rPr/>
        <w:t xml:space="preserve">Consent not mentioned</w:t>
      </w:r>
    </w:p>
    <w:p>
      <w:pPr>
        <w:pStyle w:val="Heading2"/>
      </w:pPr>
      <w:bookmarkStart w:id="12" w:name="_Toc14"/>
      <w:r>
        <w:t>Ethics</w:t>
      </w:r>
      <w:bookmarkEnd w:id="12"/>
    </w:p>
    <w:p>
      <w:pPr/>
      <w:r>
        <w:rPr/>
        <w:t xml:space="preserve">Ethical considerations not mentioned</w:t>
      </w:r>
    </w:p>
    <w:p>
      <w:pPr>
        <w:pStyle w:val="Heading2"/>
      </w:pPr>
      <w:bookmarkStart w:id="13" w:name="_Toc15"/>
      <w:r>
        <w:t>URL</w:t>
      </w:r>
      <w:bookmarkEnd w:id="13"/>
    </w:p>
    <w:p>
      <w:pPr/>
      <w:r>
        <w:rPr/>
        <w:t xml:space="preserve">https://cicant.ulusofona.pt/our-projects/dici-educa/</w:t>
      </w:r>
    </w:p>
    <w:p>
      <w:pPr>
        <w:pStyle w:val="Heading2"/>
      </w:pPr>
      <w:bookmarkStart w:id="14" w:name="_Toc16"/>
      <w:r>
        <w:t>Data Set Availability</w:t>
      </w:r>
      <w:bookmarkEnd w:id="14"/>
    </w:p>
    <w:p>
      <w:pPr/>
      <w:r>
        <w:rPr/>
        <w:t xml:space="preserve">Data availability statement in the publication</w:t>
      </w:r>
    </w:p>
    <w:p>
      <w:pPr>
        <w:pStyle w:val="Heading2"/>
      </w:pPr>
      <w:bookmarkStart w:id="15" w:name="_Toc17"/>
      <w:r>
        <w:t>Data Set Link</w:t>
      </w:r>
      <w:bookmarkEnd w:id="15"/>
    </w:p>
    <w:p>
      <w:pPr/>
      <w:r>
        <w:rPr/>
        <w:t xml:space="preserve">https://cicant.ulusofona.pt/wp-content/uploads/sites/32/2020/11/DiCiEduca_v05_web.pdf</w:t>
      </w:r>
    </w:p>
    <w:p>
      <w:pPr>
        <w:pStyle w:val="Heading1"/>
      </w:pPr>
      <w:bookmarkStart w:id="16" w:name="_Toc18"/>
      <w:r>
        <w:t>Goals</w:t>
      </w:r>
      <w:bookmarkEnd w:id="16"/>
    </w:p>
    <w:p>
      <w:pPr/>
      <w:r>
        <w:rPr/>
        <w:t xml:space="preserve">"DiCi-Educa aimed to improve civic and media skills of young people (14-18 years) in compliance with an internment in Educational Centers (CE) of the Directorate-General for Reinsertion and Prison Services (DGRSP). It was intended from the beginning to provide and articulate skills of adaptability to the use of digital in relation to the surrounding context at the level of: communication, creative thinking and problem solving. For achieving these goals, we favor collaborative work and learning to learn, in order to help young people to better position themselves within the EC and in the return to life in society. Participatory and active methodologies were those that seemed best to develop this project, always having practice and reflection as fundamental values" (translated for the coder from the information provided by the project's website).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2025-10-19T11:35:49+00:00</dcterms:created>
  <dcterms:modified xsi:type="dcterms:W3CDTF">2025-10-19T11:35:49+00:00</dcterms:modified>
</cp:coreProperties>
</file>

<file path=docProps/custom.xml><?xml version="1.0" encoding="utf-8"?>
<Properties xmlns="http://schemas.openxmlformats.org/officeDocument/2006/custom-properties" xmlns:vt="http://schemas.openxmlformats.org/officeDocument/2006/docPropsVTypes"/>
</file>