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AMICA: Automatische Monitoring van Cyberspace Applicaties</w:t>
      </w:r>
    </w:p>
    <w:p>
      <w:pPr>
        <w:pStyle w:val="Title"/>
      </w:pPr>
      <w:r>
        <w:t>Engl. transl.: AMICA: Automatic Monitoring for Cyberspace Applications</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Other</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SBO - IWT</w:t>
      </w:r>
    </w:p>
    <w:p>
      <w:pPr>
        <w:pStyle w:val="Heading2"/>
      </w:pPr>
      <w:bookmarkStart w:id="10" w:name="_Toc12"/>
      <w:r>
        <w:t>Funder Types</w:t>
      </w:r>
      <w:bookmarkEnd w:id="10"/>
    </w:p>
    <w:p>
      <w:pPr/>
      <w:r>
        <w:rPr/>
        <w:t xml:space="preserve">Regional Government</w:t>
      </w:r>
    </w:p>
    <w:p>
      <w:pPr>
        <w:pStyle w:val="Heading2"/>
      </w:pPr>
      <w:bookmarkStart w:id="11" w:name="_Toc13"/>
      <w:r>
        <w:t>Has Formal Ethical Clearance</w:t>
      </w:r>
      <w:bookmarkEnd w:id="11"/>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https://amicaproject.be/</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In the AMiCA project, we identify possibly threatening situations on social networks by means of text and image analysis. Our goal includes ensuring the online safety of children. There are three critical situations at the centre of our research: 1) cyberbullying, 2) sexually transgressive behavior, and 3) depression and suicidal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A6E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2025-10-26T08:09:33+00:00</dcterms:created>
  <dcterms:modified xsi:type="dcterms:W3CDTF">2025-10-26T08:09:33+00:00</dcterms:modified>
</cp:coreProperties>
</file>

<file path=docProps/custom.xml><?xml version="1.0" encoding="utf-8"?>
<Properties xmlns="http://schemas.openxmlformats.org/officeDocument/2006/custom-properties" xmlns:vt="http://schemas.openxmlformats.org/officeDocument/2006/docPropsVTypes"/>
</file>