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VEGA Č. 1/0396/20 „VPLYV ELEKTRONICKÝCH MÉDIÍ NA SPRÁVANIE A ROZVÍJANIE PRIEREZOVÝCH SPÔSOBILOSTÍ GENERÁCIE Z“</w:t>
      </w:r>
    </w:p>
    <w:p>
      <w:pPr>
        <w:pStyle w:val="Title"/>
      </w:pPr>
      <w:r>
        <w:t>Engl. transl.: VEGA No. 1/0396/20 “Influence of electronic media on the behaviour and development of cross-cutting capabilities in the Z generation”.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Not reported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Ministry of Education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Informed Consent</w:t>
      </w:r>
      <w:bookmarkEnd w:id="11"/>
    </w:p>
    <w:p>
      <w:pPr/>
      <w:r>
        <w:rPr/>
        <w:t xml:space="preserve">Consent not mentioned</w:t>
      </w:r>
    </w:p>
    <w:p>
      <w:pPr>
        <w:pStyle w:val="Heading2"/>
      </w:pPr>
      <w:bookmarkStart w:id="12" w:name="_Toc14"/>
      <w:r>
        <w:t>Data Set Availability</w:t>
      </w:r>
      <w:bookmarkEnd w:id="12"/>
    </w:p>
    <w:p>
      <w:pPr/>
      <w:r>
        <w:rPr/>
        <w:t xml:space="preserve">Not mentioned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To analyze an influence of electronic media on the behaviour and development of cross-cutting capabilities in the Z generation.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2025-10-21T05:10:50+00:00</dcterms:created>
  <dcterms:modified xsi:type="dcterms:W3CDTF">2025-10-21T05:10:50+00:00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