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 usage in pre-school</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Scope</w:t></w:r><w:bookmarkEnd w:id="3"/></w:p><w:p><w:pPr/><w:r><w:rPr/><w:t xml:space="preserve">Local</w:t></w:r></w:p><w:p><w:pPr><w:pStyle w:val="Heading2"/></w:pPr><w:bookmarkStart w:id="4" w:name="_Toc5"/><w:r><w:t>Countries</w:t></w:r><w:bookmarkEnd w:id="4"/></w:p><w:p><w:pPr/><w:r><w:rPr/><w:t xml:space="preserve">Italy</w:t></w:r></w:p><w:p><w:pPr><w:pStyle w:val="Heading2"/></w:pPr><w:bookmarkStart w:id="5" w:name="_Toc6"/><w:r><w:t>Type</w:t></w:r><w:bookmarkEnd w:id="5"/></w:p><w:p><w:pPr/><w:r><w:rPr/><w:t xml:space="preserve">Empirical research – Mixed methods</w:t></w:r></w:p><w:p><w:pPr><w:pStyle w:val="Heading2"/></w:pPr><w:bookmarkStart w:id="6" w:name="_Toc7"/><w:r><w:t>Methodologies</w:t></w:r><w:bookmarkEnd w:id="6"/></w:p><w:p><w:pPr><w:numPr><w:ilvl w:val="0"/><w:numId w:val="5"/></w:numPr></w:pPr><w:r><w:rPr/><w:t xml:space="preserve">Survey</w:t></w:r></w:p><w:p><w:pPr><w:numPr><w:ilvl w:val="0"/><w:numId w:val="5"/></w:numPr></w:pPr><w:r><w:rPr/><w:t xml:space="preserve">Interview</w:t></w:r></w:p><w:p><w:pPr><w:numPr><w:ilvl w:val="0"/><w:numId w:val="5"/></w:numPr></w:pPr><w:r><w:rPr/><w:t xml:space="preserve">Textual / documentary / content analysis</w:t></w:r></w:p><w:p><w:pPr><w:pStyle w:val="Heading2"/></w:pPr><w:bookmarkStart w:id="7" w:name="_Toc8"/><w:r><w:t>Researched Groups</w:t></w:r><w:bookmarkEnd w:id="7"/></w:p><w:p><w:pPr><w:pStyle w:val="Heading2"/></w:pPr><w:bookmarkStart w:id="8" w:name="_Toc9"/><w:r><w:t>Children Ages</w:t></w:r><w:bookmarkEnd w:id="8"/></w:p><w:p><w:pPr/><w:r><w:rPr/><w:t xml:space="preserve">Preschool (0-5 Years old)</w:t></w:r></w:p><w:p><w:pPr><w:pStyle w:val="Heading2"/></w:pPr><w:bookmarkStart w:id="9" w:name="_Toc10"/><w:r><w:t>Informed Consent</w:t></w:r><w:bookmarkEnd w:id="9"/></w:p><w:p><w:pPr/><w:r><w:rPr/><w:t xml:space="preserve">Consent not mentioned</w:t></w:r></w:p><w:p><w:pPr><w:pStyle w:val="Heading2"/></w:pPr><w:bookmarkStart w:id="10" w:name="_Toc11"/><w:r><w:t>Data Set Availability</w:t></w:r><w:bookmarkEnd w:id="10"/></w:p><w:p><w:pPr/><w:r><w:rPr/><w:t xml:space="preserve">Not mentioned</w:t></w:r></w:p><w:p><w:pPr><w:pStyle w:val="Heading1"/></w:pPr><w:bookmarkStart w:id="11" w:name="_Toc12"/><w:r><w:t>Goals</w:t></w:r><w:bookmarkEnd w:id="11"/></w:p><w:p><w:pPr/><w:r><w:rPr/><w:t xml:space="preserve">"The research-intervention project Media usage in pre-school [...] has proposed a digital education experiment in preschools
aimed at harmoniously integrating digital media and the touchscreen into the
traditional didactic-play setting. [...]
This experimentation would aim to be configured as an early educational
response to the balancing of risks and opportunities related to the use of
digital media; its objective is to diminish risks and strengthen opportunities. [...]
the methodological framework of research proposed is articulated in the following phases:
1. Mapping of the expected competencies for preschool children based on
the Ministry of Education’s “Ministerial indications for the preschool
curriculum and the first cycle of education, 2012”;
2. Review and analysis of content for about 400 apps (Apple system) for
constructing a didactic experimental protocol;
3. Meetings for co-designing an educational experimental protocol with
teachers from the schools participating in the research, in collaboration
with media educators, experts on the evaluation of competencies and on
digital communication, sociologists, psychologists and educators;
4. Survey on the socio-cultural capital of families of children participating
in the didactic experimentation;
5. Implementation of four experimental case studies (Yin, 2005) and comparative
analysis of results." (Cortoni & Lo Presti, 2018, pp. 44-46).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C0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2025-11-02T10:53:43+00:00</dcterms:created>
  <dcterms:modified xsi:type="dcterms:W3CDTF">2025-11-02T10:53:43+00:00</dcterms:modified>
</cp:coreProperties>
</file>

<file path=docProps/custom.xml><?xml version="1.0" encoding="utf-8"?>
<Properties xmlns="http://schemas.openxmlformats.org/officeDocument/2006/custom-properties" xmlns:vt="http://schemas.openxmlformats.org/officeDocument/2006/docPropsVTypes"/>
</file>