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Nastolatki 3.0 (2019)</w:t>
      </w:r>
    </w:p>
    <w:p>
      <w:pPr>
        <w:pStyle w:val="Title"/>
      </w:pPr>
      <w:r>
        <w:t>Engl. transl.: Teenagers 3.0 (2019)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Poland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NASK Państwowy Instytut Badawczy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3"/>
      <w:r>
        <w:t>Consents</w:t>
      </w:r>
      <w:bookmarkEnd w:id="11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teachers / caretakers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https://akademia.nask.pl/badania/RAPORT_NASTOLATKI_3_ONLINE_.pdf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NASK has been conducting nationwide research since 2014 on practices, attitudes and opinions towards the Internet among teenagers. Previous studies were conducted in 2016. A thorough reading of the developed results may show what the digital order will look like in the future, when today's students will create it themselves.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551F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2025-10-15T17:17:15+00:00</dcterms:created>
  <dcterms:modified xsi:type="dcterms:W3CDTF">2025-10-15T17:17:15+00:00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