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Proyecto FONDECYT de Iniciación Nº 11170336: "Los menores como consumidores. Análisis de la publicidad recibida por usuarios de 10 a 14 años a través de dispositivos móviles</w:t>
      </w:r>
    </w:p>
    <w:p>
      <w:pPr>
        <w:pStyle w:val="Title"/>
      </w:pPr>
      <w:r>
        <w:t>Engl. transl.: FONDECYT Initiation No. 11170336 project: “Minors as Consumers. Analysis of the Advertising Received by Users aged 10 to 14 through Mobile Devices</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Other</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10-14 years old</w:t>
      </w:r>
    </w:p>
    <w:p>
      <w:pPr>
        <w:pStyle w:val="Heading2"/>
      </w:pPr>
      <w:bookmarkStart w:id="10" w:name="_Toc12"/>
      <w:r>
        <w:t>Funder</w:t>
      </w:r>
      <w:bookmarkEnd w:id="10"/>
    </w:p>
    <w:p>
      <w:pPr/>
      <w:r>
        <w:rPr/>
        <w:t xml:space="preserve">National Commission for Scientific and Technological Research of the Chilean government (CONICYT).</w:t>
      </w:r>
    </w:p>
    <w:p>
      <w:pPr>
        <w:pStyle w:val="Heading2"/>
      </w:pPr>
      <w:bookmarkStart w:id="11" w:name="_Toc13"/>
      <w:r>
        <w:t>Funder Types</w:t>
      </w:r>
      <w:bookmarkEnd w:id="11"/>
    </w:p>
    <w:p>
      <w:pPr/>
      <w:r>
        <w:rPr/>
        <w:t xml:space="preserve">National Government / Ministry</w:t>
      </w:r>
    </w:p>
    <w:p>
      <w:pPr>
        <w:pStyle w:val="Heading2"/>
      </w:pPr>
      <w:bookmarkStart w:id="12" w:name="_Toc14"/>
      <w:r>
        <w:t>Informed Consent</w:t>
      </w:r>
      <w:bookmarkEnd w:id="12"/>
    </w:p>
    <w:p>
      <w:pPr/>
      <w:r>
        <w:rPr/>
        <w:t xml:space="preserve">Consent not mentioned</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project was created with the main objective of learning about how minors use and consume mobile devices, and then how these intensify the relationship that they maintain with the advertising they are exposed to from the mobile device. This was measured in terms of detection, level of attention, trust, and interaction. Part of the project consists of the implementation of an ethnographic approach- which began with a quantitative approach. Surveys were delivered to households in the Metropolitan Region of Santiago de Chile with children aged 10 to 14. These self-applied surveys were to be completed by the child and one of their legal guardians.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2025-10-15T20:09:47+00:00</dcterms:created>
  <dcterms:modified xsi:type="dcterms:W3CDTF">2025-10-15T20:09:47+00:00</dcterms:modified>
</cp:coreProperties>
</file>

<file path=docProps/custom.xml><?xml version="1.0" encoding="utf-8"?>
<Properties xmlns="http://schemas.openxmlformats.org/officeDocument/2006/custom-properties" xmlns:vt="http://schemas.openxmlformats.org/officeDocument/2006/docPropsVTypes"/>
</file>