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"Let’s talk about Porno" - Aufklärung von  Internetpornografie und Sexting im Familienalltag</w:t>
      </w:r>
    </w:p>
    <w:p>
      <w:pPr>
        <w:pStyle w:val="Title"/>
      </w:pPr>
      <w:r>
        <w:t>Engl. transl.: Let’s talk about Porno. A survey and needs assessment for the IPUS Project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Austria</w:t>
      </w:r>
    </w:p>
    <w:p>
      <w:pPr>
        <w:numPr>
          <w:ilvl w:val="0"/>
          <w:numId w:val="5"/>
        </w:numPr>
      </w:pPr>
      <w:r>
        <w:rPr/>
        <w:t xml:space="preserve">Belgium</w:t>
      </w:r>
    </w:p>
    <w:p>
      <w:pPr>
        <w:numPr>
          <w:ilvl w:val="0"/>
          <w:numId w:val="5"/>
        </w:numPr>
      </w:pPr>
      <w:r>
        <w:rPr/>
        <w:t xml:space="preserve">Bulgaria</w:t>
      </w:r>
    </w:p>
    <w:p>
      <w:pPr>
        <w:numPr>
          <w:ilvl w:val="0"/>
          <w:numId w:val="5"/>
        </w:numPr>
      </w:pPr>
      <w:r>
        <w:rPr/>
        <w:t xml:space="preserve">Romania</w:t>
      </w:r>
    </w:p>
    <w:p>
      <w:pPr>
        <w:numPr>
          <w:ilvl w:val="0"/>
          <w:numId w:val="5"/>
        </w:numPr>
      </w:pPr>
      <w:r>
        <w:rPr/>
        <w:t xml:space="preserve">Germany</w:t>
      </w:r>
    </w:p>
    <w:p>
      <w:pPr>
        <w:numPr>
          <w:ilvl w:val="0"/>
          <w:numId w:val="5"/>
        </w:numPr>
      </w:pPr>
      <w:r>
        <w:rPr/>
        <w:t xml:space="preserve">Slovenia</w:t>
      </w:r>
    </w:p>
    <w:p>
      <w:pPr>
        <w:numPr>
          <w:ilvl w:val="0"/>
          <w:numId w:val="5"/>
        </w:numPr>
      </w:pPr>
      <w:r>
        <w:rPr/>
        <w:t xml:space="preserve">Slovakia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All (0-18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Erasmus Plus (ProjektNr. 2015-1-DE02-KA204-00242)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No consent needed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https://ipus4family.eu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Assessing the needs in the individual countries of the partnership regarding: 
Are Internet pornography and sexting relevant at all as a topic? 
Are there any problems and are they perceived as a problem? 
Is the need expressed? 
What is this need? What do parents need 
Needs assessment depending on the country and the age of the children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8F31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2025-10-31T03:53:22+00:00</dcterms:created>
  <dcterms:modified xsi:type="dcterms:W3CDTF">2025-10-31T03:53:22+00:00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