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Децата до 8 години и дигиталните технологии</w:t>
      </w:r>
    </w:p>
    <w:p>
      <w:pPr>
        <w:pStyle w:val="Title"/>
      </w:pPr>
      <w:r>
        <w:t>Engl. transl.: Children up to 8 years and digital technologies</w:t>
      </w:r>
    </w:p>
    <w:p>
      <w:pPr>
        <w:pStyle w:val="Heading1"/>
      </w:pPr>
      <w:bookmarkStart w:id="1" w:name="_Toc3"/>
      <w:r>
        <w:t>Details</w:t>
      </w:r>
      <w:bookmarkEnd w:id="1"/>
    </w:p>
    <w:p>
      <w:pPr>
        <w:pStyle w:val="Heading2"/>
      </w:pPr>
      <w:bookmarkStart w:id="2" w:name="_Toc4"/>
      <w:r>
        <w:t>Year</w:t>
      </w:r>
      <w:bookmarkEnd w:id="2"/>
    </w:p>
    <w:p>
      <w:pPr/>
      <w:r>
        <w:rPr/>
        <w:t xml:space="preserve">2016</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Bulgaria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r>
        <w:rPr/>
        <w:t xml:space="preserve">Interview</w:t>
      </w:r>
    </w:p>
    <w:p>
      <w:pPr>
        <w:pStyle w:val="Heading2"/>
      </w:pPr>
      <w:bookmarkStart w:id="7" w:name="_Toc9"/>
      <w:r>
        <w:t>Researched Groups</w:t>
      </w:r>
      <w:bookmarkEnd w:id="7"/>
    </w:p>
    <w:p>
      <w:pPr/>
      <w:r>
        <w:rPr/>
        <w:t xml:space="preserve">Families</w:t>
      </w:r>
    </w:p>
    <w:p>
      <w:pPr>
        <w:pStyle w:val="Heading2"/>
      </w:pPr>
      <w:bookmarkStart w:id="8" w:name="_Toc10"/>
      <w:r>
        <w:t>Children Ages</w:t>
      </w:r>
      <w:bookmarkEnd w:id="8"/>
    </w:p>
    <w:p>
      <w:pPr>
        <w:pStyle w:val="Heading2"/>
      </w:pPr>
      <w:bookmarkStart w:id="9" w:name="_Toc11"/>
      <w:r>
        <w:t>Funder</w:t>
      </w:r>
      <w:bookmarkEnd w:id="9"/>
    </w:p>
    <w:p>
      <w:pPr/>
      <w:r>
        <w:rPr/>
        <w:t xml:space="preserve">Oak Foundation</w:t>
      </w:r>
    </w:p>
    <w:p>
      <w:pPr>
        <w:pStyle w:val="Heading2"/>
      </w:pPr>
      <w:bookmarkStart w:id="10" w:name="_Toc12"/>
      <w:r>
        <w:t>Funder Types</w:t>
      </w:r>
      <w:bookmarkEnd w:id="10"/>
    </w:p>
    <w:p>
      <w:pPr/>
      <w:r>
        <w:rPr/>
        <w:t xml:space="preserve">NGO (Advocacy, Charity, Consumer  organization)</w:t>
      </w:r>
    </w:p>
    <w:p>
      <w:pPr>
        <w:pStyle w:val="Heading2"/>
      </w:pPr>
      <w:bookmarkStart w:id="11" w:name="_Toc13"/>
      <w:r>
        <w:t>Has Formal Ethical Clearance</w:t>
      </w:r>
      <w:bookmarkEnd w:id="11"/>
    </w:p>
    <w:p>
      <w:pPr>
        <w:pStyle w:val="Heading2"/>
      </w:pPr>
      <w:bookmarkStart w:id="12" w:name="_Toc14"/>
      <w:r>
        <w:t>Consents</w:t>
      </w:r>
      <w:bookmarkEnd w:id="12"/>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considerations and/or protocol mentioned in the research design</w:t>
      </w:r>
    </w:p>
    <w:p>
      <w:pPr>
        <w:pStyle w:val="Heading2"/>
      </w:pPr>
      <w:bookmarkStart w:id="15" w:name="_Toc17"/>
      <w:r>
        <w:t>URL</w:t>
      </w:r>
      <w:bookmarkEnd w:id="15"/>
    </w:p>
    <w:p>
      <w:pPr/>
      <w:r>
        <w:rPr/>
        <w:t xml:space="preserve">https://www.safenet.bg</w:t>
      </w:r>
    </w:p>
    <w:p>
      <w:pPr>
        <w:pStyle w:val="Heading2"/>
      </w:pPr>
      <w:bookmarkStart w:id="16" w:name="_Toc18"/>
      <w:r>
        <w:t>Data Set Availability</w:t>
      </w:r>
      <w:bookmarkEnd w:id="16"/>
    </w:p>
    <w:p>
      <w:pPr/>
      <w:r>
        <w:rPr/>
        <w:t xml:space="preserve">Not mentioned</w:t>
      </w:r>
    </w:p>
    <w:p>
      <w:pPr>
        <w:pStyle w:val="Heading1"/>
      </w:pPr>
      <w:bookmarkStart w:id="17" w:name="_Toc19"/>
      <w:r>
        <w:t>Goals</w:t>
      </w:r>
      <w:bookmarkEnd w:id="17"/>
    </w:p>
    <w:p>
      <w:pPr/>
      <w:r>
        <w:rPr/>
        <w:t xml:space="preserve">The study focuses on two main and two additional questions. The main focus is on the way children and parents use digital technology, as well as on the attitudes that the family has towards them. The additional two questions examined the role of technology in family life and how parents control, direct and develop the use of devices by children.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2025-10-15T20:25:02+00:00</dcterms:created>
  <dcterms:modified xsi:type="dcterms:W3CDTF">2025-10-15T20:25:02+00:00</dcterms:modified>
</cp:coreProperties>
</file>

<file path=docProps/custom.xml><?xml version="1.0" encoding="utf-8"?>
<Properties xmlns="http://schemas.openxmlformats.org/officeDocument/2006/custom-properties" xmlns:vt="http://schemas.openxmlformats.org/officeDocument/2006/docPropsVTypes"/>
</file>