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suchen.finden.bewerten.com Recherchestrategien österreichischer Jugendlicher bei der Informationsbeschaffung im Internet</w:t>
      </w:r>
    </w:p>
    <w:p>
      <w:pPr>
        <w:pStyle w:val="Title"/>
      </w:pPr>
      <w:r>
        <w:t>Engl. transl.: search.find.rate.com Research strategies of Austrian young adolescents in obtaining information on the internet</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Online qualitative methods (e.g. Netnography)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Bundeskanzleramts Sektion Familien und Jugend; Bundesnetzwerks  Österreichische  Jugendinfos  (BÖJI)</w:t>
      </w:r>
    </w:p>
    <w:p>
      <w:pPr>
        <w:pStyle w:val="Heading2"/>
      </w:pPr>
      <w:bookmarkStart w:id="10" w:name="_Toc12"/>
      <w:r>
        <w:t>Funder Types</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https://www.jugendinfo.at/projekte/studie/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"In the study 'suchen.finden.bewerten.com' (search.find.rate.com) of the Austrian Youth Info, the research strategies of young people in obtaining information on the internet were investigated. Methodologically, 19 young people aged twelve to 16 from four provinces, each attending different types of schools, were observed while researching on smartphones and laptops and then interviewed." (Ortner/Eberdorfer/Kaltenegger, 2019, online; translated by the coder9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64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2025-10-15T06:53:20+00:00</dcterms:created>
  <dcterms:modified xsi:type="dcterms:W3CDTF">2025-10-15T06:53:20+00:00</dcterms:modified>
</cp:coreProperties>
</file>

<file path=docProps/custom.xml><?xml version="1.0" encoding="utf-8"?>
<Properties xmlns="http://schemas.openxmlformats.org/officeDocument/2006/custom-properties" xmlns:vt="http://schemas.openxmlformats.org/officeDocument/2006/docPropsVTypes"/>
</file>