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Agentes inteligentes para asesorar en privacidad en redes sociales</w:t>
      </w:r>
    </w:p>
    <w:p>
      <w:pPr>
        <w:pStyle w:val="Title"/>
      </w:pPr>
      <w:r>
        <w:t>Engl. transl.: Intelligent agents to asses on privacy in social networks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12-14 years old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Ministerio de Ciencia, Innovación y Universidades TIN2017-89156-R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National Government / Ministry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http://gti-ia.upv.es/Company/projects.php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To assess teenager´s privacy in social networks and to analyse the nudging effect on users’ behavior regarding privacy in the long term.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2025-10-15T04:26:02+00:00</dcterms:created>
  <dcterms:modified xsi:type="dcterms:W3CDTF">2025-10-15T04:26:02+00:00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