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Винаги свързани: дигиталните умения сред учениците</w:t>
      </w:r>
    </w:p>
    <w:p>
      <w:pPr>
        <w:pStyle w:val="Title"/>
      </w:pPr>
      <w:r>
        <w:t>Engl. transl.: Always Connected: Digital Skills among Students</w:t>
      </w:r>
    </w:p>
    <w:p>
      <w:pPr>
        <w:pStyle w:val="Heading1"/>
      </w:pPr>
      <w:bookmarkStart w:id="1" w:name="_Toc3"/>
      <w:r>
        <w:t>Details</w:t>
      </w:r>
      <w:bookmarkEnd w:id="1"/>
    </w:p>
    <w:p>
      <w:pPr>
        <w:pStyle w:val="Heading2"/>
      </w:pPr>
      <w:bookmarkStart w:id="2" w:name="_Toc4"/>
      <w:r>
        <w:t>Year</w:t>
      </w:r>
      <w:bookmarkEnd w:id="2"/>
    </w:p>
    <w:p>
      <w:pPr/>
      <w:r>
        <w:rPr/>
        <w:t xml:space="preserve">2017</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Bulgaria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Adolescents (14-18 Years old)</w:t>
      </w:r>
    </w:p>
    <w:p>
      <w:pPr>
        <w:pStyle w:val="Heading2"/>
      </w:pPr>
      <w:bookmarkStart w:id="9" w:name="_Toc11"/>
      <w:r>
        <w:t>Has Formal Ethical Clearance</w:t>
      </w:r>
      <w:bookmarkEnd w:id="9"/>
    </w:p>
    <w:p>
      <w:pPr>
        <w:pStyle w:val="Heading2"/>
      </w:pPr>
      <w:bookmarkStart w:id="10" w:name="_Toc12"/>
      <w:r>
        <w:t>Consents</w:t>
      </w:r>
      <w:bookmarkEnd w:id="10"/>
    </w:p>
    <w:p>
      <w:pPr/>
      <w:r>
        <w:rPr/>
        <w:t xml:space="preserve">Consent obtained from school officials / principal</w:t>
      </w:r>
    </w:p>
    <w:p>
      <w:pPr>
        <w:pStyle w:val="Heading2"/>
      </w:pPr>
      <w:bookmarkStart w:id="11" w:name="_Toc13"/>
      <w:r>
        <w:t>Informed Consent</w:t>
      </w:r>
      <w:bookmarkEnd w:id="11"/>
    </w:p>
    <w:p>
      <w:pPr/>
      <w:r>
        <w:rPr/>
        <w:t xml:space="preserve">Consent obtained</w:t>
      </w:r>
    </w:p>
    <w:p>
      <w:pPr>
        <w:pStyle w:val="Heading2"/>
      </w:pPr>
      <w:bookmarkStart w:id="12" w:name="_Toc14"/>
      <w:r>
        <w:t>Ethics</w:t>
      </w:r>
      <w:bookmarkEnd w:id="12"/>
    </w:p>
    <w:p>
      <w:pPr/>
      <w:r>
        <w:rPr/>
        <w:t xml:space="preserve">Ethical issues flagged in the paper</w:t>
      </w:r>
    </w:p>
    <w:p>
      <w:pPr>
        <w:pStyle w:val="Heading2"/>
      </w:pPr>
      <w:bookmarkStart w:id="13" w:name="_Toc15"/>
      <w:r>
        <w:t>Data Set Availability</w:t>
      </w:r>
      <w:bookmarkEnd w:id="13"/>
    </w:p>
    <w:p>
      <w:pPr/>
      <w:r>
        <w:rPr/>
        <w:t xml:space="preserve">Not mentioned</w:t>
      </w:r>
    </w:p>
    <w:p>
      <w:pPr>
        <w:pStyle w:val="Heading1"/>
      </w:pPr>
      <w:bookmarkStart w:id="14" w:name="_Toc16"/>
      <w:r>
        <w:t>Goals</w:t>
      </w:r>
      <w:bookmarkEnd w:id="14"/>
    </w:p>
    <w:p>
      <w:pPr/>
      <w:r>
        <w:rPr/>
        <w:t xml:space="preserve">Using the data from a survey of students between 13 and 18 years in Sofia city the researcher attempts to outline guidelines for measuring the actual skills of students and skills challenges, threats and children's abilities gaps which do not give them a chance to compete in the digital 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2025-10-14T23:15:37+00:00</dcterms:created>
  <dcterms:modified xsi:type="dcterms:W3CDTF">2025-10-14T23:15:37+00:00</dcterms:modified>
</cp:coreProperties>
</file>

<file path=docProps/custom.xml><?xml version="1.0" encoding="utf-8"?>
<Properties xmlns="http://schemas.openxmlformats.org/officeDocument/2006/custom-properties" xmlns:vt="http://schemas.openxmlformats.org/officeDocument/2006/docPropsVTypes"/>
</file>